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2F40" w14:textId="77777777" w:rsidR="00675C43" w:rsidRPr="00D6742F" w:rsidRDefault="00675C43">
      <w:pPr>
        <w:rPr>
          <w:b/>
          <w:lang w:val="es-ES"/>
        </w:rPr>
      </w:pPr>
    </w:p>
    <w:p w14:paraId="5F865F74" w14:textId="75351657" w:rsidR="00675C43" w:rsidRPr="00D6742F" w:rsidRDefault="00675C43" w:rsidP="0238BDFB">
      <w:pPr>
        <w:jc w:val="center"/>
        <w:rPr>
          <w:b/>
          <w:bCs/>
          <w:lang w:val="es-ES"/>
        </w:rPr>
      </w:pPr>
    </w:p>
    <w:p w14:paraId="4108D529" w14:textId="79B56D9F" w:rsidR="00675C43" w:rsidRDefault="00675C43">
      <w:pPr>
        <w:rPr>
          <w:b/>
          <w:lang w:val="es-ES"/>
        </w:rPr>
      </w:pPr>
    </w:p>
    <w:p w14:paraId="4C827FD6" w14:textId="19ACFA90" w:rsidR="001C32F0" w:rsidRDefault="001C32F0" w:rsidP="001C32F0">
      <w:pPr>
        <w:rPr>
          <w:b/>
        </w:rPr>
      </w:pPr>
      <w:r>
        <w:rPr>
          <w:b/>
          <w:noProof/>
        </w:rPr>
        <w:drawing>
          <wp:inline distT="0" distB="0" distL="0" distR="0" wp14:anchorId="456F2296" wp14:editId="538EB945">
            <wp:extent cx="1387476" cy="508883"/>
            <wp:effectExtent l="0" t="0" r="3175"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094" cy="511310"/>
                    </a:xfrm>
                    <a:prstGeom prst="rect">
                      <a:avLst/>
                    </a:prstGeom>
                  </pic:spPr>
                </pic:pic>
              </a:graphicData>
            </a:graphic>
          </wp:inline>
        </w:drawing>
      </w:r>
      <w:r w:rsidRPr="001C32F0">
        <w:rPr>
          <w:b/>
          <w:lang w:val="es-ES"/>
        </w:rPr>
        <w:t xml:space="preserve">  </w:t>
      </w:r>
      <w:r>
        <w:rPr>
          <w:b/>
          <w:noProof/>
        </w:rPr>
        <w:drawing>
          <wp:inline distT="0" distB="0" distL="0" distR="0" wp14:anchorId="256671AC" wp14:editId="662392A6">
            <wp:extent cx="1701579" cy="488840"/>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600" cy="503210"/>
                    </a:xfrm>
                    <a:prstGeom prst="rect">
                      <a:avLst/>
                    </a:prstGeom>
                  </pic:spPr>
                </pic:pic>
              </a:graphicData>
            </a:graphic>
          </wp:inline>
        </w:drawing>
      </w:r>
      <w:r w:rsidRPr="001C32F0">
        <w:rPr>
          <w:b/>
          <w:lang w:val="es-ES"/>
        </w:rPr>
        <w:t xml:space="preserve"> </w:t>
      </w:r>
      <w:r>
        <w:rPr>
          <w:b/>
          <w:noProof/>
        </w:rPr>
        <w:drawing>
          <wp:inline distT="0" distB="0" distL="0" distR="0" wp14:anchorId="7DBDC8DC" wp14:editId="74CFA8F6">
            <wp:extent cx="731520" cy="731520"/>
            <wp:effectExtent l="0" t="0" r="0" b="0"/>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42504" cy="742504"/>
                    </a:xfrm>
                    <a:prstGeom prst="rect">
                      <a:avLst/>
                    </a:prstGeom>
                  </pic:spPr>
                </pic:pic>
              </a:graphicData>
            </a:graphic>
          </wp:inline>
        </w:drawing>
      </w:r>
      <w:r w:rsidRPr="001C32F0">
        <w:rPr>
          <w:b/>
          <w:lang w:val="es-ES"/>
        </w:rPr>
        <w:t xml:space="preserve"> </w:t>
      </w:r>
      <w:r>
        <w:rPr>
          <w:b/>
          <w:noProof/>
        </w:rPr>
        <w:drawing>
          <wp:inline distT="0" distB="0" distL="0" distR="0" wp14:anchorId="5D91EE1C" wp14:editId="4268950B">
            <wp:extent cx="1956158" cy="516835"/>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6454" cy="532766"/>
                    </a:xfrm>
                    <a:prstGeom prst="rect">
                      <a:avLst/>
                    </a:prstGeom>
                  </pic:spPr>
                </pic:pic>
              </a:graphicData>
            </a:graphic>
          </wp:inline>
        </w:drawing>
      </w:r>
    </w:p>
    <w:p w14:paraId="1C151B24" w14:textId="77777777" w:rsidR="001C32F0" w:rsidRPr="001C32F0" w:rsidRDefault="001C32F0" w:rsidP="001C32F0">
      <w:pPr>
        <w:rPr>
          <w:b/>
          <w:lang w:val="es-ES"/>
        </w:rPr>
      </w:pPr>
    </w:p>
    <w:p w14:paraId="340869D2" w14:textId="0F49CF2E" w:rsidR="3DC65774" w:rsidRDefault="3DC65774" w:rsidP="0238BDFB">
      <w:pPr>
        <w:keepNext/>
        <w:spacing w:before="480" w:after="120"/>
        <w:jc w:val="center"/>
        <w:rPr>
          <w:b/>
          <w:bCs/>
          <w:color w:val="000000" w:themeColor="text1"/>
          <w:sz w:val="54"/>
          <w:szCs w:val="54"/>
          <w:lang w:val="es-ES"/>
        </w:rPr>
      </w:pPr>
      <w:r w:rsidRPr="0238BDFB">
        <w:rPr>
          <w:b/>
          <w:bCs/>
          <w:color w:val="000000" w:themeColor="text1"/>
          <w:sz w:val="54"/>
          <w:szCs w:val="54"/>
          <w:lang w:val="es-ES"/>
        </w:rPr>
        <w:t>Proyecto Comunitario de Innovación y Difusión de WIC</w:t>
      </w:r>
    </w:p>
    <w:p w14:paraId="4D21E19B" w14:textId="60D735CC" w:rsidR="3DC65774" w:rsidRDefault="3DC65774" w:rsidP="0238BDFB">
      <w:pPr>
        <w:keepNext/>
        <w:spacing w:after="0" w:line="240" w:lineRule="auto"/>
        <w:jc w:val="center"/>
        <w:rPr>
          <w:color w:val="000000" w:themeColor="text1"/>
          <w:sz w:val="24"/>
          <w:szCs w:val="24"/>
          <w:lang w:val="es-ES"/>
        </w:rPr>
      </w:pPr>
      <w:r w:rsidRPr="0238BDFB">
        <w:rPr>
          <w:b/>
          <w:bCs/>
          <w:color w:val="000000" w:themeColor="text1"/>
          <w:sz w:val="24"/>
          <w:szCs w:val="24"/>
          <w:lang w:val="es-ES"/>
        </w:rPr>
        <w:t>Proyecto Comunitario de Innovación y Difusión de WIC: Ronda 1 Solicitud de Aplicación</w:t>
      </w:r>
    </w:p>
    <w:p w14:paraId="252F342B" w14:textId="16C88436" w:rsidR="3DC65774" w:rsidRDefault="3DC65774" w:rsidP="0238BDFB">
      <w:pPr>
        <w:pStyle w:val="Subtitle0"/>
        <w:spacing w:before="0" w:after="160"/>
        <w:jc w:val="center"/>
        <w:rPr>
          <w:rFonts w:ascii="Calibri" w:eastAsia="Calibri" w:hAnsi="Calibri" w:cs="Calibri"/>
          <w:iCs/>
          <w:color w:val="000000" w:themeColor="text1"/>
          <w:sz w:val="24"/>
          <w:szCs w:val="24"/>
        </w:rPr>
      </w:pPr>
      <w:r w:rsidRPr="0238BDFB">
        <w:rPr>
          <w:rFonts w:ascii="Calibri" w:eastAsia="Calibri" w:hAnsi="Calibri" w:cs="Calibri"/>
          <w:i w:val="0"/>
          <w:color w:val="000000" w:themeColor="text1"/>
          <w:sz w:val="24"/>
          <w:szCs w:val="24"/>
        </w:rPr>
        <w:t>(RFA por sus siglas en inglés)</w:t>
      </w:r>
    </w:p>
    <w:p w14:paraId="3BD753F4" w14:textId="77777777" w:rsidR="00B459F1" w:rsidRDefault="00B459F1" w:rsidP="00B459F1">
      <w:pPr>
        <w:pStyle w:val="Subtitle"/>
        <w:jc w:val="left"/>
        <w:rPr>
          <w:b/>
          <w:sz w:val="24"/>
          <w:szCs w:val="24"/>
          <w:lang w:val="es-ES"/>
        </w:rPr>
      </w:pPr>
      <w:bookmarkStart w:id="0" w:name="_heading=h.6nbwvy7fk79h" w:colFirst="0" w:colLast="0"/>
      <w:bookmarkStart w:id="1" w:name="_heading=h.j5ajlzf7sa81" w:colFirst="0" w:colLast="0"/>
      <w:bookmarkEnd w:id="0"/>
      <w:bookmarkEnd w:id="1"/>
    </w:p>
    <w:p w14:paraId="4C283BD7" w14:textId="79C2A8EC" w:rsidR="00675C43" w:rsidRPr="00D6742F" w:rsidRDefault="00D74603">
      <w:pPr>
        <w:pStyle w:val="Subtitle"/>
        <w:rPr>
          <w:lang w:val="es-ES"/>
        </w:rPr>
      </w:pPr>
      <w:r w:rsidRPr="00D6742F">
        <w:rPr>
          <w:lang w:val="es-ES"/>
        </w:rPr>
        <w:t>23</w:t>
      </w:r>
      <w:r w:rsidR="00F077FB" w:rsidRPr="00D6742F">
        <w:rPr>
          <w:lang w:val="es-ES"/>
        </w:rPr>
        <w:t xml:space="preserve"> de enero de</w:t>
      </w:r>
      <w:r w:rsidRPr="00D6742F">
        <w:rPr>
          <w:lang w:val="es-ES"/>
        </w:rPr>
        <w:t xml:space="preserve"> 2023</w:t>
      </w:r>
    </w:p>
    <w:p w14:paraId="11B3B3C2" w14:textId="3E75C49E" w:rsidR="007B2DA9" w:rsidRDefault="007B2DA9">
      <w:pPr>
        <w:jc w:val="center"/>
        <w:rPr>
          <w:sz w:val="40"/>
          <w:szCs w:val="40"/>
          <w:lang w:val="es-ES"/>
        </w:rPr>
      </w:pPr>
    </w:p>
    <w:p w14:paraId="4704AEA6" w14:textId="77777777" w:rsidR="001C32F0" w:rsidRPr="00D6742F" w:rsidRDefault="001C32F0">
      <w:pPr>
        <w:jc w:val="center"/>
        <w:rPr>
          <w:sz w:val="40"/>
          <w:szCs w:val="40"/>
          <w:lang w:val="es-ES"/>
        </w:rPr>
      </w:pPr>
    </w:p>
    <w:p w14:paraId="2D41AC59" w14:textId="00F3F18A" w:rsidR="00675C43" w:rsidRPr="00D6742F" w:rsidRDefault="00F077FB">
      <w:pPr>
        <w:pStyle w:val="Subtitle"/>
        <w:rPr>
          <w:b/>
          <w:i/>
          <w:lang w:val="es-ES"/>
        </w:rPr>
      </w:pPr>
      <w:bookmarkStart w:id="2" w:name="_heading=h.7kvn2our69ab" w:colFirst="0" w:colLast="0"/>
      <w:bookmarkEnd w:id="2"/>
      <w:r w:rsidRPr="00D6742F">
        <w:rPr>
          <w:b/>
          <w:i/>
          <w:lang w:val="es-ES"/>
        </w:rPr>
        <w:t xml:space="preserve">Plazo </w:t>
      </w:r>
      <w:r w:rsidR="00A045B7">
        <w:rPr>
          <w:b/>
          <w:i/>
          <w:lang w:val="es-ES"/>
        </w:rPr>
        <w:t>para aplicar</w:t>
      </w:r>
      <w:r w:rsidR="00D74603" w:rsidRPr="00D6742F">
        <w:rPr>
          <w:b/>
          <w:i/>
          <w:lang w:val="es-ES"/>
        </w:rPr>
        <w:t>: 23</w:t>
      </w:r>
      <w:r w:rsidRPr="00D6742F">
        <w:rPr>
          <w:b/>
          <w:i/>
          <w:lang w:val="es-ES"/>
        </w:rPr>
        <w:t xml:space="preserve"> de marzo de</w:t>
      </w:r>
      <w:r w:rsidR="00D74603" w:rsidRPr="00D6742F">
        <w:rPr>
          <w:b/>
          <w:i/>
          <w:lang w:val="es-ES"/>
        </w:rPr>
        <w:t xml:space="preserve"> 2023</w:t>
      </w:r>
    </w:p>
    <w:p w14:paraId="4B7DA820" w14:textId="77777777" w:rsidR="00675C43" w:rsidRPr="00D6742F" w:rsidRDefault="00675C43">
      <w:pPr>
        <w:jc w:val="center"/>
        <w:rPr>
          <w:rFonts w:ascii="Proxima Nova" w:eastAsia="Proxima Nova" w:hAnsi="Proxima Nova" w:cs="Proxima Nova"/>
          <w:i/>
          <w:lang w:val="es-ES"/>
        </w:rPr>
      </w:pPr>
    </w:p>
    <w:p w14:paraId="2EA7ACA4" w14:textId="77777777" w:rsidR="00675C43" w:rsidRPr="00D6742F" w:rsidRDefault="00675C43">
      <w:pPr>
        <w:shd w:val="clear" w:color="auto" w:fill="FFFFFF"/>
        <w:jc w:val="center"/>
        <w:rPr>
          <w:i/>
          <w:highlight w:val="yellow"/>
          <w:lang w:val="es-ES"/>
        </w:rPr>
      </w:pPr>
    </w:p>
    <w:p w14:paraId="7196E152" w14:textId="77777777" w:rsidR="00675C43" w:rsidRPr="00D6742F" w:rsidRDefault="00675C43">
      <w:pPr>
        <w:jc w:val="center"/>
        <w:rPr>
          <w:i/>
          <w:lang w:val="es-ES"/>
        </w:rPr>
      </w:pPr>
    </w:p>
    <w:p w14:paraId="444F0D83" w14:textId="3603CBC1" w:rsidR="00675C43" w:rsidRDefault="00D74603">
      <w:pPr>
        <w:rPr>
          <w:lang w:val="es-ES"/>
        </w:rPr>
      </w:pPr>
      <w:r w:rsidRPr="00D6742F">
        <w:rPr>
          <w:lang w:val="es-ES"/>
        </w:rPr>
        <w:br w:type="page"/>
      </w:r>
    </w:p>
    <w:p w14:paraId="4AAC8062" w14:textId="77777777" w:rsidR="007B2DA9" w:rsidRPr="00D6742F" w:rsidRDefault="007B2DA9">
      <w:pPr>
        <w:rPr>
          <w:b/>
          <w:u w:val="single"/>
          <w:lang w:val="es-ES"/>
        </w:rPr>
      </w:pPr>
    </w:p>
    <w:p w14:paraId="27C624D8" w14:textId="77777777" w:rsidR="00675C43" w:rsidRPr="00D6742F" w:rsidRDefault="00D74603" w:rsidP="00657728">
      <w:pPr>
        <w:pStyle w:val="Heading1"/>
        <w:numPr>
          <w:ilvl w:val="0"/>
          <w:numId w:val="57"/>
        </w:numPr>
        <w:ind w:left="-90" w:firstLine="180"/>
        <w:rPr>
          <w:lang w:val="es-ES"/>
        </w:rPr>
      </w:pPr>
      <w:bookmarkStart w:id="3" w:name="_heading=h.s97pj22aszvc" w:colFirst="0" w:colLast="0"/>
      <w:bookmarkEnd w:id="3"/>
      <w:r w:rsidRPr="00D6742F">
        <w:rPr>
          <w:lang w:val="es-ES"/>
        </w:rPr>
        <w:t xml:space="preserve"> </w:t>
      </w:r>
      <w:bookmarkStart w:id="4" w:name="_Toc125384530"/>
      <w:r w:rsidR="00F077FB" w:rsidRPr="00D6742F">
        <w:rPr>
          <w:lang w:val="es-ES"/>
        </w:rPr>
        <w:t>Tabla de contenido</w:t>
      </w:r>
      <w:bookmarkEnd w:id="4"/>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p>
    <w:sdt>
      <w:sdtPr>
        <w:rPr>
          <w:lang w:val="es-ES"/>
        </w:rPr>
        <w:id w:val="148096692"/>
        <w:docPartObj>
          <w:docPartGallery w:val="Table of Contents"/>
          <w:docPartUnique/>
        </w:docPartObj>
      </w:sdtPr>
      <w:sdtContent>
        <w:p w14:paraId="66EA632D" w14:textId="66EC46BA" w:rsidR="001C32F0" w:rsidRDefault="00D74603" w:rsidP="001C32F0">
          <w:pPr>
            <w:pStyle w:val="TOC1"/>
            <w:rPr>
              <w:rFonts w:asciiTheme="minorHAnsi" w:eastAsiaTheme="minorEastAsia" w:hAnsiTheme="minorHAnsi" w:cstheme="minorBidi"/>
              <w:noProof/>
            </w:rPr>
          </w:pPr>
          <w:r w:rsidRPr="00D6742F">
            <w:rPr>
              <w:lang w:val="es-ES"/>
            </w:rPr>
            <w:fldChar w:fldCharType="begin"/>
          </w:r>
          <w:r w:rsidRPr="00D6742F">
            <w:rPr>
              <w:lang w:val="es-ES"/>
            </w:rPr>
            <w:instrText xml:space="preserve"> TOC \h \u \z </w:instrText>
          </w:r>
          <w:r w:rsidRPr="00D6742F">
            <w:rPr>
              <w:lang w:val="es-ES"/>
            </w:rPr>
            <w:fldChar w:fldCharType="separate"/>
          </w:r>
          <w:hyperlink w:anchor="_Toc125384531" w:history="1">
            <w:r w:rsidR="001C32F0" w:rsidRPr="00920139">
              <w:rPr>
                <w:rStyle w:val="Hyperlink"/>
                <w:noProof/>
                <w:lang w:val="es-ES"/>
              </w:rPr>
              <w:t>I.</w:t>
            </w:r>
            <w:r w:rsidR="001C32F0">
              <w:rPr>
                <w:rFonts w:asciiTheme="minorHAnsi" w:eastAsiaTheme="minorEastAsia" w:hAnsiTheme="minorHAnsi" w:cstheme="minorBidi"/>
                <w:noProof/>
              </w:rPr>
              <w:tab/>
            </w:r>
            <w:r w:rsidR="001C32F0" w:rsidRPr="00920139">
              <w:rPr>
                <w:rStyle w:val="Hyperlink"/>
                <w:noProof/>
                <w:lang w:val="es-ES"/>
              </w:rPr>
              <w:t>Antecedentes</w:t>
            </w:r>
            <w:r w:rsidR="001C32F0">
              <w:rPr>
                <w:noProof/>
                <w:webHidden/>
              </w:rPr>
              <w:tab/>
            </w:r>
            <w:r w:rsidR="001C32F0">
              <w:rPr>
                <w:noProof/>
                <w:webHidden/>
              </w:rPr>
              <w:fldChar w:fldCharType="begin"/>
            </w:r>
            <w:r w:rsidR="001C32F0">
              <w:rPr>
                <w:noProof/>
                <w:webHidden/>
              </w:rPr>
              <w:instrText xml:space="preserve"> PAGEREF _Toc125384531 \h </w:instrText>
            </w:r>
            <w:r w:rsidR="001C32F0">
              <w:rPr>
                <w:noProof/>
                <w:webHidden/>
              </w:rPr>
            </w:r>
            <w:r w:rsidR="001C32F0">
              <w:rPr>
                <w:noProof/>
                <w:webHidden/>
              </w:rPr>
              <w:fldChar w:fldCharType="separate"/>
            </w:r>
            <w:r w:rsidR="00AE3983">
              <w:rPr>
                <w:noProof/>
                <w:webHidden/>
              </w:rPr>
              <w:t>3</w:t>
            </w:r>
            <w:r w:rsidR="001C32F0">
              <w:rPr>
                <w:noProof/>
                <w:webHidden/>
              </w:rPr>
              <w:fldChar w:fldCharType="end"/>
            </w:r>
          </w:hyperlink>
        </w:p>
        <w:p w14:paraId="48EBB600" w14:textId="178D3CA0" w:rsidR="001C32F0" w:rsidRDefault="001C32F0" w:rsidP="001C32F0">
          <w:pPr>
            <w:pStyle w:val="TOC1"/>
            <w:rPr>
              <w:rFonts w:asciiTheme="minorHAnsi" w:eastAsiaTheme="minorEastAsia" w:hAnsiTheme="minorHAnsi" w:cstheme="minorBidi"/>
              <w:noProof/>
            </w:rPr>
          </w:pPr>
          <w:hyperlink w:anchor="_Toc125384532" w:history="1">
            <w:r w:rsidRPr="00920139">
              <w:rPr>
                <w:rStyle w:val="Hyperlink"/>
                <w:noProof/>
                <w:lang w:val="es-ES"/>
              </w:rPr>
              <w:t>II.</w:t>
            </w:r>
            <w:r>
              <w:rPr>
                <w:rFonts w:asciiTheme="minorHAnsi" w:eastAsiaTheme="minorEastAsia" w:hAnsiTheme="minorHAnsi" w:cstheme="minorBidi"/>
                <w:noProof/>
              </w:rPr>
              <w:tab/>
            </w:r>
            <w:r w:rsidRPr="00920139">
              <w:rPr>
                <w:rStyle w:val="Hyperlink"/>
                <w:noProof/>
                <w:lang w:val="es-ES"/>
              </w:rPr>
              <w:t>WIC CIAO</w:t>
            </w:r>
            <w:r>
              <w:rPr>
                <w:noProof/>
                <w:webHidden/>
              </w:rPr>
              <w:tab/>
            </w:r>
            <w:r>
              <w:rPr>
                <w:noProof/>
                <w:webHidden/>
              </w:rPr>
              <w:fldChar w:fldCharType="begin"/>
            </w:r>
            <w:r>
              <w:rPr>
                <w:noProof/>
                <w:webHidden/>
              </w:rPr>
              <w:instrText xml:space="preserve"> PAGEREF _Toc125384532 \h </w:instrText>
            </w:r>
            <w:r>
              <w:rPr>
                <w:noProof/>
                <w:webHidden/>
              </w:rPr>
            </w:r>
            <w:r>
              <w:rPr>
                <w:noProof/>
                <w:webHidden/>
              </w:rPr>
              <w:fldChar w:fldCharType="separate"/>
            </w:r>
            <w:r w:rsidR="00AE3983">
              <w:rPr>
                <w:noProof/>
                <w:webHidden/>
              </w:rPr>
              <w:t>3</w:t>
            </w:r>
            <w:r>
              <w:rPr>
                <w:noProof/>
                <w:webHidden/>
              </w:rPr>
              <w:fldChar w:fldCharType="end"/>
            </w:r>
          </w:hyperlink>
        </w:p>
        <w:p w14:paraId="15B1F31F" w14:textId="74234EC6" w:rsidR="001C32F0" w:rsidRDefault="001C32F0">
          <w:pPr>
            <w:pStyle w:val="TOC2"/>
            <w:tabs>
              <w:tab w:val="left" w:pos="660"/>
              <w:tab w:val="right" w:pos="9926"/>
            </w:tabs>
            <w:rPr>
              <w:rFonts w:asciiTheme="minorHAnsi" w:eastAsiaTheme="minorEastAsia" w:hAnsiTheme="minorHAnsi" w:cstheme="minorBidi"/>
              <w:noProof/>
            </w:rPr>
          </w:pPr>
          <w:hyperlink w:anchor="_Toc125384533" w:history="1">
            <w:r w:rsidRPr="00920139">
              <w:rPr>
                <w:rStyle w:val="Hyperlink"/>
                <w:noProof/>
                <w:lang w:val="es-ES"/>
              </w:rPr>
              <w:t>A.</w:t>
            </w:r>
            <w:r>
              <w:rPr>
                <w:rFonts w:asciiTheme="minorHAnsi" w:eastAsiaTheme="minorEastAsia" w:hAnsiTheme="minorHAnsi" w:cstheme="minorBidi"/>
                <w:noProof/>
              </w:rPr>
              <w:tab/>
            </w:r>
            <w:r w:rsidRPr="00920139">
              <w:rPr>
                <w:rStyle w:val="Hyperlink"/>
                <w:noProof/>
                <w:lang w:val="es-ES"/>
              </w:rPr>
              <w:t>Propósito</w:t>
            </w:r>
            <w:r>
              <w:rPr>
                <w:noProof/>
                <w:webHidden/>
              </w:rPr>
              <w:tab/>
            </w:r>
            <w:r>
              <w:rPr>
                <w:noProof/>
                <w:webHidden/>
              </w:rPr>
              <w:fldChar w:fldCharType="begin"/>
            </w:r>
            <w:r>
              <w:rPr>
                <w:noProof/>
                <w:webHidden/>
              </w:rPr>
              <w:instrText xml:space="preserve"> PAGEREF _Toc125384533 \h </w:instrText>
            </w:r>
            <w:r>
              <w:rPr>
                <w:noProof/>
                <w:webHidden/>
              </w:rPr>
            </w:r>
            <w:r>
              <w:rPr>
                <w:noProof/>
                <w:webHidden/>
              </w:rPr>
              <w:fldChar w:fldCharType="separate"/>
            </w:r>
            <w:r w:rsidR="00AE3983">
              <w:rPr>
                <w:noProof/>
                <w:webHidden/>
              </w:rPr>
              <w:t>3</w:t>
            </w:r>
            <w:r>
              <w:rPr>
                <w:noProof/>
                <w:webHidden/>
              </w:rPr>
              <w:fldChar w:fldCharType="end"/>
            </w:r>
          </w:hyperlink>
        </w:p>
        <w:p w14:paraId="66C8ACEC" w14:textId="3EF32059" w:rsidR="001C32F0" w:rsidRDefault="001C32F0">
          <w:pPr>
            <w:pStyle w:val="TOC2"/>
            <w:tabs>
              <w:tab w:val="left" w:pos="660"/>
              <w:tab w:val="right" w:pos="9926"/>
            </w:tabs>
            <w:rPr>
              <w:rFonts w:asciiTheme="minorHAnsi" w:eastAsiaTheme="minorEastAsia" w:hAnsiTheme="minorHAnsi" w:cstheme="minorBidi"/>
              <w:noProof/>
            </w:rPr>
          </w:pPr>
          <w:hyperlink w:anchor="_Toc125384534" w:history="1">
            <w:r w:rsidRPr="00920139">
              <w:rPr>
                <w:rStyle w:val="Hyperlink"/>
                <w:noProof/>
                <w:lang w:val="es-ES"/>
              </w:rPr>
              <w:t>B.</w:t>
            </w:r>
            <w:r>
              <w:rPr>
                <w:rFonts w:asciiTheme="minorHAnsi" w:eastAsiaTheme="minorEastAsia" w:hAnsiTheme="minorHAnsi" w:cstheme="minorBidi"/>
                <w:noProof/>
              </w:rPr>
              <w:tab/>
            </w:r>
            <w:r w:rsidRPr="00920139">
              <w:rPr>
                <w:rStyle w:val="Hyperlink"/>
                <w:noProof/>
                <w:lang w:val="es-ES"/>
              </w:rPr>
              <w:t>Resumen de la oportunidad de recibir una subvención del Programa WIC CIAO</w:t>
            </w:r>
            <w:r>
              <w:rPr>
                <w:noProof/>
                <w:webHidden/>
              </w:rPr>
              <w:tab/>
            </w:r>
            <w:r>
              <w:rPr>
                <w:noProof/>
                <w:webHidden/>
              </w:rPr>
              <w:fldChar w:fldCharType="begin"/>
            </w:r>
            <w:r>
              <w:rPr>
                <w:noProof/>
                <w:webHidden/>
              </w:rPr>
              <w:instrText xml:space="preserve"> PAGEREF _Toc125384534 \h </w:instrText>
            </w:r>
            <w:r>
              <w:rPr>
                <w:noProof/>
                <w:webHidden/>
              </w:rPr>
            </w:r>
            <w:r>
              <w:rPr>
                <w:noProof/>
                <w:webHidden/>
              </w:rPr>
              <w:fldChar w:fldCharType="separate"/>
            </w:r>
            <w:r w:rsidR="00AE3983">
              <w:rPr>
                <w:noProof/>
                <w:webHidden/>
              </w:rPr>
              <w:t>4</w:t>
            </w:r>
            <w:r>
              <w:rPr>
                <w:noProof/>
                <w:webHidden/>
              </w:rPr>
              <w:fldChar w:fldCharType="end"/>
            </w:r>
          </w:hyperlink>
        </w:p>
        <w:p w14:paraId="3B9ED092" w14:textId="1F6F39DC" w:rsidR="001C32F0" w:rsidRDefault="001C32F0">
          <w:pPr>
            <w:pStyle w:val="TOC2"/>
            <w:tabs>
              <w:tab w:val="left" w:pos="660"/>
              <w:tab w:val="right" w:pos="9926"/>
            </w:tabs>
            <w:rPr>
              <w:rFonts w:asciiTheme="minorHAnsi" w:eastAsiaTheme="minorEastAsia" w:hAnsiTheme="minorHAnsi" w:cstheme="minorBidi"/>
              <w:noProof/>
            </w:rPr>
          </w:pPr>
          <w:hyperlink w:anchor="_Toc125384535" w:history="1">
            <w:r w:rsidRPr="00920139">
              <w:rPr>
                <w:rStyle w:val="Hyperlink"/>
                <w:noProof/>
                <w:lang w:val="es-ES"/>
              </w:rPr>
              <w:t>C.</w:t>
            </w:r>
            <w:r>
              <w:rPr>
                <w:rFonts w:asciiTheme="minorHAnsi" w:eastAsiaTheme="minorEastAsia" w:hAnsiTheme="minorHAnsi" w:cstheme="minorBidi"/>
                <w:noProof/>
              </w:rPr>
              <w:tab/>
            </w:r>
            <w:r w:rsidRPr="00920139">
              <w:rPr>
                <w:rStyle w:val="Hyperlink"/>
                <w:noProof/>
                <w:lang w:val="es-ES"/>
              </w:rPr>
              <w:t>Aplicantes elegibles</w:t>
            </w:r>
            <w:r>
              <w:rPr>
                <w:noProof/>
                <w:webHidden/>
              </w:rPr>
              <w:tab/>
            </w:r>
            <w:r>
              <w:rPr>
                <w:noProof/>
                <w:webHidden/>
              </w:rPr>
              <w:fldChar w:fldCharType="begin"/>
            </w:r>
            <w:r>
              <w:rPr>
                <w:noProof/>
                <w:webHidden/>
              </w:rPr>
              <w:instrText xml:space="preserve"> PAGEREF _Toc125384535 \h </w:instrText>
            </w:r>
            <w:r>
              <w:rPr>
                <w:noProof/>
                <w:webHidden/>
              </w:rPr>
            </w:r>
            <w:r>
              <w:rPr>
                <w:noProof/>
                <w:webHidden/>
              </w:rPr>
              <w:fldChar w:fldCharType="separate"/>
            </w:r>
            <w:r w:rsidR="00AE3983">
              <w:rPr>
                <w:noProof/>
                <w:webHidden/>
              </w:rPr>
              <w:t>5</w:t>
            </w:r>
            <w:r>
              <w:rPr>
                <w:noProof/>
                <w:webHidden/>
              </w:rPr>
              <w:fldChar w:fldCharType="end"/>
            </w:r>
          </w:hyperlink>
        </w:p>
        <w:p w14:paraId="56B44E06" w14:textId="18B9A9F9" w:rsidR="001C32F0" w:rsidRDefault="001C32F0">
          <w:pPr>
            <w:pStyle w:val="TOC2"/>
            <w:tabs>
              <w:tab w:val="left" w:pos="660"/>
              <w:tab w:val="right" w:pos="9926"/>
            </w:tabs>
            <w:rPr>
              <w:rFonts w:asciiTheme="minorHAnsi" w:eastAsiaTheme="minorEastAsia" w:hAnsiTheme="minorHAnsi" w:cstheme="minorBidi"/>
              <w:noProof/>
            </w:rPr>
          </w:pPr>
          <w:hyperlink w:anchor="_Toc125384536" w:history="1">
            <w:r w:rsidRPr="00920139">
              <w:rPr>
                <w:rStyle w:val="Hyperlink"/>
                <w:noProof/>
                <w:lang w:val="es-ES"/>
              </w:rPr>
              <w:t>D.</w:t>
            </w:r>
            <w:r>
              <w:rPr>
                <w:rFonts w:asciiTheme="minorHAnsi" w:eastAsiaTheme="minorEastAsia" w:hAnsiTheme="minorHAnsi" w:cstheme="minorBidi"/>
                <w:noProof/>
              </w:rPr>
              <w:tab/>
            </w:r>
            <w:r w:rsidRPr="00920139">
              <w:rPr>
                <w:rStyle w:val="Hyperlink"/>
                <w:noProof/>
                <w:lang w:val="es-ES"/>
              </w:rPr>
              <w:t>Expectativas de los postulantes al Programa WIC CIAO</w:t>
            </w:r>
            <w:r>
              <w:rPr>
                <w:noProof/>
                <w:webHidden/>
              </w:rPr>
              <w:tab/>
            </w:r>
            <w:r>
              <w:rPr>
                <w:noProof/>
                <w:webHidden/>
              </w:rPr>
              <w:fldChar w:fldCharType="begin"/>
            </w:r>
            <w:r>
              <w:rPr>
                <w:noProof/>
                <w:webHidden/>
              </w:rPr>
              <w:instrText xml:space="preserve"> PAGEREF _Toc125384536 \h </w:instrText>
            </w:r>
            <w:r>
              <w:rPr>
                <w:noProof/>
                <w:webHidden/>
              </w:rPr>
            </w:r>
            <w:r>
              <w:rPr>
                <w:noProof/>
                <w:webHidden/>
              </w:rPr>
              <w:fldChar w:fldCharType="separate"/>
            </w:r>
            <w:r w:rsidR="00AE3983">
              <w:rPr>
                <w:noProof/>
                <w:webHidden/>
              </w:rPr>
              <w:t>6</w:t>
            </w:r>
            <w:r>
              <w:rPr>
                <w:noProof/>
                <w:webHidden/>
              </w:rPr>
              <w:fldChar w:fldCharType="end"/>
            </w:r>
          </w:hyperlink>
        </w:p>
        <w:p w14:paraId="5E2225FA" w14:textId="7E29EA08" w:rsidR="001C32F0" w:rsidRDefault="001C32F0">
          <w:pPr>
            <w:pStyle w:val="TOC2"/>
            <w:tabs>
              <w:tab w:val="left" w:pos="660"/>
              <w:tab w:val="right" w:pos="9926"/>
            </w:tabs>
            <w:rPr>
              <w:rFonts w:asciiTheme="minorHAnsi" w:eastAsiaTheme="minorEastAsia" w:hAnsiTheme="minorHAnsi" w:cstheme="minorBidi"/>
              <w:noProof/>
            </w:rPr>
          </w:pPr>
          <w:hyperlink w:anchor="_Toc125384537" w:history="1">
            <w:r w:rsidRPr="00920139">
              <w:rPr>
                <w:rStyle w:val="Hyperlink"/>
                <w:noProof/>
                <w:lang w:val="es-ES"/>
              </w:rPr>
              <w:t>E.</w:t>
            </w:r>
            <w:r>
              <w:rPr>
                <w:rFonts w:asciiTheme="minorHAnsi" w:eastAsiaTheme="minorEastAsia" w:hAnsiTheme="minorHAnsi" w:cstheme="minorBidi"/>
                <w:noProof/>
              </w:rPr>
              <w:tab/>
            </w:r>
            <w:r w:rsidRPr="00920139">
              <w:rPr>
                <w:rStyle w:val="Hyperlink"/>
                <w:noProof/>
                <w:lang w:val="es-ES"/>
              </w:rPr>
              <w:t>Detalles y fechas clave de la financiación</w:t>
            </w:r>
            <w:r>
              <w:rPr>
                <w:noProof/>
                <w:webHidden/>
              </w:rPr>
              <w:tab/>
            </w:r>
            <w:r>
              <w:rPr>
                <w:noProof/>
                <w:webHidden/>
              </w:rPr>
              <w:fldChar w:fldCharType="begin"/>
            </w:r>
            <w:r>
              <w:rPr>
                <w:noProof/>
                <w:webHidden/>
              </w:rPr>
              <w:instrText xml:space="preserve"> PAGEREF _Toc125384537 \h </w:instrText>
            </w:r>
            <w:r>
              <w:rPr>
                <w:noProof/>
                <w:webHidden/>
              </w:rPr>
            </w:r>
            <w:r>
              <w:rPr>
                <w:noProof/>
                <w:webHidden/>
              </w:rPr>
              <w:fldChar w:fldCharType="separate"/>
            </w:r>
            <w:r w:rsidR="00AE3983">
              <w:rPr>
                <w:noProof/>
                <w:webHidden/>
              </w:rPr>
              <w:t>7</w:t>
            </w:r>
            <w:r>
              <w:rPr>
                <w:noProof/>
                <w:webHidden/>
              </w:rPr>
              <w:fldChar w:fldCharType="end"/>
            </w:r>
          </w:hyperlink>
        </w:p>
        <w:p w14:paraId="5F17D3F1" w14:textId="219BA32A" w:rsidR="001C32F0" w:rsidRDefault="001C32F0">
          <w:pPr>
            <w:pStyle w:val="TOC4"/>
            <w:tabs>
              <w:tab w:val="right" w:pos="9926"/>
            </w:tabs>
            <w:rPr>
              <w:rFonts w:asciiTheme="minorHAnsi" w:eastAsiaTheme="minorEastAsia" w:hAnsiTheme="minorHAnsi" w:cstheme="minorBidi"/>
              <w:noProof/>
            </w:rPr>
          </w:pPr>
          <w:hyperlink w:anchor="_Toc125384538" w:history="1">
            <w:r w:rsidRPr="00920139">
              <w:rPr>
                <w:rStyle w:val="Hyperlink"/>
                <w:noProof/>
                <w:lang w:val="es-ES"/>
              </w:rPr>
              <w:t>Tabla 1: Fechas clave de la aplicación y el proyecto</w:t>
            </w:r>
            <w:r>
              <w:rPr>
                <w:noProof/>
                <w:webHidden/>
              </w:rPr>
              <w:tab/>
            </w:r>
            <w:r>
              <w:rPr>
                <w:noProof/>
                <w:webHidden/>
              </w:rPr>
              <w:fldChar w:fldCharType="begin"/>
            </w:r>
            <w:r>
              <w:rPr>
                <w:noProof/>
                <w:webHidden/>
              </w:rPr>
              <w:instrText xml:space="preserve"> PAGEREF _Toc125384538 \h </w:instrText>
            </w:r>
            <w:r>
              <w:rPr>
                <w:noProof/>
                <w:webHidden/>
              </w:rPr>
            </w:r>
            <w:r>
              <w:rPr>
                <w:noProof/>
                <w:webHidden/>
              </w:rPr>
              <w:fldChar w:fldCharType="separate"/>
            </w:r>
            <w:r w:rsidR="00AE3983">
              <w:rPr>
                <w:noProof/>
                <w:webHidden/>
              </w:rPr>
              <w:t>7</w:t>
            </w:r>
            <w:r>
              <w:rPr>
                <w:noProof/>
                <w:webHidden/>
              </w:rPr>
              <w:fldChar w:fldCharType="end"/>
            </w:r>
          </w:hyperlink>
        </w:p>
        <w:p w14:paraId="302AA283" w14:textId="2DB437C9" w:rsidR="001C32F0" w:rsidRDefault="001C32F0">
          <w:pPr>
            <w:pStyle w:val="TOC2"/>
            <w:tabs>
              <w:tab w:val="left" w:pos="660"/>
              <w:tab w:val="right" w:pos="9926"/>
            </w:tabs>
            <w:rPr>
              <w:rFonts w:asciiTheme="minorHAnsi" w:eastAsiaTheme="minorEastAsia" w:hAnsiTheme="minorHAnsi" w:cstheme="minorBidi"/>
              <w:noProof/>
            </w:rPr>
          </w:pPr>
          <w:hyperlink w:anchor="_Toc125384539" w:history="1">
            <w:r w:rsidRPr="00920139">
              <w:rPr>
                <w:rStyle w:val="Hyperlink"/>
                <w:noProof/>
                <w:lang w:val="es-ES"/>
              </w:rPr>
              <w:t>F.</w:t>
            </w:r>
            <w:r>
              <w:rPr>
                <w:rFonts w:asciiTheme="minorHAnsi" w:eastAsiaTheme="minorEastAsia" w:hAnsiTheme="minorHAnsi" w:cstheme="minorBidi"/>
                <w:noProof/>
              </w:rPr>
              <w:tab/>
            </w:r>
            <w:r w:rsidRPr="00920139">
              <w:rPr>
                <w:rStyle w:val="Hyperlink"/>
                <w:noProof/>
                <w:lang w:val="es-ES"/>
              </w:rPr>
              <w:t>Resumen de apoyo para los beneficiarios</w:t>
            </w:r>
            <w:r>
              <w:rPr>
                <w:noProof/>
                <w:webHidden/>
              </w:rPr>
              <w:tab/>
            </w:r>
            <w:r>
              <w:rPr>
                <w:noProof/>
                <w:webHidden/>
              </w:rPr>
              <w:fldChar w:fldCharType="begin"/>
            </w:r>
            <w:r>
              <w:rPr>
                <w:noProof/>
                <w:webHidden/>
              </w:rPr>
              <w:instrText xml:space="preserve"> PAGEREF _Toc125384539 \h </w:instrText>
            </w:r>
            <w:r>
              <w:rPr>
                <w:noProof/>
                <w:webHidden/>
              </w:rPr>
            </w:r>
            <w:r>
              <w:rPr>
                <w:noProof/>
                <w:webHidden/>
              </w:rPr>
              <w:fldChar w:fldCharType="separate"/>
            </w:r>
            <w:r w:rsidR="00AE3983">
              <w:rPr>
                <w:noProof/>
                <w:webHidden/>
              </w:rPr>
              <w:t>8</w:t>
            </w:r>
            <w:r>
              <w:rPr>
                <w:noProof/>
                <w:webHidden/>
              </w:rPr>
              <w:fldChar w:fldCharType="end"/>
            </w:r>
          </w:hyperlink>
        </w:p>
        <w:p w14:paraId="6EA94CE2" w14:textId="4F7DF595" w:rsidR="001C32F0" w:rsidRDefault="001C32F0" w:rsidP="001C32F0">
          <w:pPr>
            <w:pStyle w:val="TOC1"/>
            <w:rPr>
              <w:rFonts w:asciiTheme="minorHAnsi" w:eastAsiaTheme="minorEastAsia" w:hAnsiTheme="minorHAnsi" w:cstheme="minorBidi"/>
              <w:noProof/>
            </w:rPr>
          </w:pPr>
          <w:hyperlink w:anchor="_Toc125384540" w:history="1">
            <w:r w:rsidRPr="00920139">
              <w:rPr>
                <w:rStyle w:val="Hyperlink"/>
                <w:noProof/>
                <w:lang w:val="es-ES"/>
              </w:rPr>
              <w:t>III.</w:t>
            </w:r>
            <w:r>
              <w:rPr>
                <w:rFonts w:asciiTheme="minorHAnsi" w:eastAsiaTheme="minorEastAsia" w:hAnsiTheme="minorHAnsi" w:cstheme="minorBidi"/>
                <w:noProof/>
              </w:rPr>
              <w:tab/>
            </w:r>
            <w:r w:rsidRPr="00920139">
              <w:rPr>
                <w:rStyle w:val="Hyperlink"/>
                <w:noProof/>
                <w:lang w:val="es-ES"/>
              </w:rPr>
              <w:t>III  Diseño del proyecto de la subvención del Programa WIC CIAO</w:t>
            </w:r>
            <w:r>
              <w:rPr>
                <w:noProof/>
                <w:webHidden/>
              </w:rPr>
              <w:tab/>
            </w:r>
            <w:r>
              <w:rPr>
                <w:noProof/>
                <w:webHidden/>
              </w:rPr>
              <w:fldChar w:fldCharType="begin"/>
            </w:r>
            <w:r>
              <w:rPr>
                <w:noProof/>
                <w:webHidden/>
              </w:rPr>
              <w:instrText xml:space="preserve"> PAGEREF _Toc125384540 \h </w:instrText>
            </w:r>
            <w:r>
              <w:rPr>
                <w:noProof/>
                <w:webHidden/>
              </w:rPr>
            </w:r>
            <w:r>
              <w:rPr>
                <w:noProof/>
                <w:webHidden/>
              </w:rPr>
              <w:fldChar w:fldCharType="separate"/>
            </w:r>
            <w:r w:rsidR="00AE3983">
              <w:rPr>
                <w:noProof/>
                <w:webHidden/>
              </w:rPr>
              <w:t>8</w:t>
            </w:r>
            <w:r>
              <w:rPr>
                <w:noProof/>
                <w:webHidden/>
              </w:rPr>
              <w:fldChar w:fldCharType="end"/>
            </w:r>
          </w:hyperlink>
        </w:p>
        <w:p w14:paraId="6FF77D60" w14:textId="60C444E7" w:rsidR="001C32F0" w:rsidRDefault="001C32F0">
          <w:pPr>
            <w:pStyle w:val="TOC2"/>
            <w:tabs>
              <w:tab w:val="left" w:pos="660"/>
              <w:tab w:val="right" w:pos="9926"/>
            </w:tabs>
            <w:rPr>
              <w:rFonts w:asciiTheme="minorHAnsi" w:eastAsiaTheme="minorEastAsia" w:hAnsiTheme="minorHAnsi" w:cstheme="minorBidi"/>
              <w:noProof/>
            </w:rPr>
          </w:pPr>
          <w:hyperlink w:anchor="_Toc125384541" w:history="1">
            <w:r w:rsidRPr="00920139">
              <w:rPr>
                <w:rStyle w:val="Hyperlink"/>
                <w:noProof/>
                <w:lang w:val="es-ES"/>
              </w:rPr>
              <w:t>A.</w:t>
            </w:r>
            <w:r>
              <w:rPr>
                <w:rFonts w:asciiTheme="minorHAnsi" w:eastAsiaTheme="minorEastAsia" w:hAnsiTheme="minorHAnsi" w:cstheme="minorBidi"/>
                <w:noProof/>
              </w:rPr>
              <w:tab/>
            </w:r>
            <w:r w:rsidRPr="00920139">
              <w:rPr>
                <w:rStyle w:val="Hyperlink"/>
                <w:noProof/>
                <w:lang w:val="es-ES"/>
              </w:rPr>
              <w:t>Evaluación comunitaria</w:t>
            </w:r>
            <w:r>
              <w:rPr>
                <w:noProof/>
                <w:webHidden/>
              </w:rPr>
              <w:tab/>
            </w:r>
            <w:r>
              <w:rPr>
                <w:noProof/>
                <w:webHidden/>
              </w:rPr>
              <w:fldChar w:fldCharType="begin"/>
            </w:r>
            <w:r>
              <w:rPr>
                <w:noProof/>
                <w:webHidden/>
              </w:rPr>
              <w:instrText xml:space="preserve"> PAGEREF _Toc125384541 \h </w:instrText>
            </w:r>
            <w:r>
              <w:rPr>
                <w:noProof/>
                <w:webHidden/>
              </w:rPr>
            </w:r>
            <w:r>
              <w:rPr>
                <w:noProof/>
                <w:webHidden/>
              </w:rPr>
              <w:fldChar w:fldCharType="separate"/>
            </w:r>
            <w:r w:rsidR="00AE3983">
              <w:rPr>
                <w:noProof/>
                <w:webHidden/>
              </w:rPr>
              <w:t>8</w:t>
            </w:r>
            <w:r>
              <w:rPr>
                <w:noProof/>
                <w:webHidden/>
              </w:rPr>
              <w:fldChar w:fldCharType="end"/>
            </w:r>
          </w:hyperlink>
        </w:p>
        <w:p w14:paraId="0491AEB6" w14:textId="28788870" w:rsidR="001C32F0" w:rsidRDefault="001C32F0">
          <w:pPr>
            <w:pStyle w:val="TOC2"/>
            <w:tabs>
              <w:tab w:val="left" w:pos="660"/>
              <w:tab w:val="right" w:pos="9926"/>
            </w:tabs>
            <w:rPr>
              <w:rFonts w:asciiTheme="minorHAnsi" w:eastAsiaTheme="minorEastAsia" w:hAnsiTheme="minorHAnsi" w:cstheme="minorBidi"/>
              <w:noProof/>
            </w:rPr>
          </w:pPr>
          <w:hyperlink w:anchor="_Toc125384542" w:history="1">
            <w:r w:rsidRPr="00920139">
              <w:rPr>
                <w:rStyle w:val="Hyperlink"/>
                <w:noProof/>
                <w:lang w:val="es-ES"/>
              </w:rPr>
              <w:t>B.</w:t>
            </w:r>
            <w:r>
              <w:rPr>
                <w:rFonts w:asciiTheme="minorHAnsi" w:eastAsiaTheme="minorEastAsia" w:hAnsiTheme="minorHAnsi" w:cstheme="minorBidi"/>
                <w:noProof/>
              </w:rPr>
              <w:tab/>
            </w:r>
            <w:r w:rsidRPr="00920139">
              <w:rPr>
                <w:rStyle w:val="Hyperlink"/>
                <w:noProof/>
                <w:lang w:val="es-ES"/>
              </w:rPr>
              <w:t>Metas del proyecto de la subvención, estrategias de alcance innovadoras y áreas de prioridad</w:t>
            </w:r>
            <w:r>
              <w:rPr>
                <w:noProof/>
                <w:webHidden/>
              </w:rPr>
              <w:tab/>
            </w:r>
            <w:r>
              <w:rPr>
                <w:noProof/>
                <w:webHidden/>
              </w:rPr>
              <w:fldChar w:fldCharType="begin"/>
            </w:r>
            <w:r>
              <w:rPr>
                <w:noProof/>
                <w:webHidden/>
              </w:rPr>
              <w:instrText xml:space="preserve"> PAGEREF _Toc125384542 \h </w:instrText>
            </w:r>
            <w:r>
              <w:rPr>
                <w:noProof/>
                <w:webHidden/>
              </w:rPr>
            </w:r>
            <w:r>
              <w:rPr>
                <w:noProof/>
                <w:webHidden/>
              </w:rPr>
              <w:fldChar w:fldCharType="separate"/>
            </w:r>
            <w:r w:rsidR="00AE3983">
              <w:rPr>
                <w:noProof/>
                <w:webHidden/>
              </w:rPr>
              <w:t>9</w:t>
            </w:r>
            <w:r>
              <w:rPr>
                <w:noProof/>
                <w:webHidden/>
              </w:rPr>
              <w:fldChar w:fldCharType="end"/>
            </w:r>
          </w:hyperlink>
        </w:p>
        <w:p w14:paraId="63E81FB5" w14:textId="117DE273" w:rsidR="001C32F0" w:rsidRDefault="001C32F0">
          <w:pPr>
            <w:pStyle w:val="TOC2"/>
            <w:tabs>
              <w:tab w:val="left" w:pos="660"/>
              <w:tab w:val="right" w:pos="9926"/>
            </w:tabs>
            <w:rPr>
              <w:rFonts w:asciiTheme="minorHAnsi" w:eastAsiaTheme="minorEastAsia" w:hAnsiTheme="minorHAnsi" w:cstheme="minorBidi"/>
              <w:noProof/>
            </w:rPr>
          </w:pPr>
          <w:hyperlink w:anchor="_Toc125384543" w:history="1">
            <w:r w:rsidRPr="00920139">
              <w:rPr>
                <w:rStyle w:val="Hyperlink"/>
                <w:noProof/>
                <w:lang w:val="es-ES"/>
              </w:rPr>
              <w:t>C.</w:t>
            </w:r>
            <w:r>
              <w:rPr>
                <w:rFonts w:asciiTheme="minorHAnsi" w:eastAsiaTheme="minorEastAsia" w:hAnsiTheme="minorHAnsi" w:cstheme="minorBidi"/>
                <w:noProof/>
              </w:rPr>
              <w:tab/>
            </w:r>
            <w:r w:rsidRPr="00920139">
              <w:rPr>
                <w:rStyle w:val="Hyperlink"/>
                <w:noProof/>
                <w:lang w:val="es-ES"/>
              </w:rPr>
              <w:t>Participación en la evaluación del Programa WIC CIAO</w:t>
            </w:r>
            <w:r>
              <w:rPr>
                <w:noProof/>
                <w:webHidden/>
              </w:rPr>
              <w:tab/>
            </w:r>
            <w:r>
              <w:rPr>
                <w:noProof/>
                <w:webHidden/>
              </w:rPr>
              <w:fldChar w:fldCharType="begin"/>
            </w:r>
            <w:r>
              <w:rPr>
                <w:noProof/>
                <w:webHidden/>
              </w:rPr>
              <w:instrText xml:space="preserve"> PAGEREF _Toc125384543 \h </w:instrText>
            </w:r>
            <w:r>
              <w:rPr>
                <w:noProof/>
                <w:webHidden/>
              </w:rPr>
            </w:r>
            <w:r>
              <w:rPr>
                <w:noProof/>
                <w:webHidden/>
              </w:rPr>
              <w:fldChar w:fldCharType="separate"/>
            </w:r>
            <w:r w:rsidR="00AE3983">
              <w:rPr>
                <w:noProof/>
                <w:webHidden/>
              </w:rPr>
              <w:t>13</w:t>
            </w:r>
            <w:r>
              <w:rPr>
                <w:noProof/>
                <w:webHidden/>
              </w:rPr>
              <w:fldChar w:fldCharType="end"/>
            </w:r>
          </w:hyperlink>
        </w:p>
        <w:p w14:paraId="5B15474E" w14:textId="2FE19722" w:rsidR="001C32F0" w:rsidRDefault="001C32F0" w:rsidP="001C32F0">
          <w:pPr>
            <w:pStyle w:val="TOC1"/>
            <w:rPr>
              <w:rFonts w:asciiTheme="minorHAnsi" w:eastAsiaTheme="minorEastAsia" w:hAnsiTheme="minorHAnsi" w:cstheme="minorBidi"/>
              <w:noProof/>
            </w:rPr>
          </w:pPr>
          <w:hyperlink w:anchor="_Toc125384544" w:history="1">
            <w:r w:rsidRPr="00920139">
              <w:rPr>
                <w:rStyle w:val="Hyperlink"/>
                <w:noProof/>
                <w:lang w:val="es-ES"/>
              </w:rPr>
              <w:t>IV.</w:t>
            </w:r>
            <w:r>
              <w:rPr>
                <w:rFonts w:asciiTheme="minorHAnsi" w:eastAsiaTheme="minorEastAsia" w:hAnsiTheme="minorHAnsi" w:cstheme="minorBidi"/>
                <w:noProof/>
              </w:rPr>
              <w:tab/>
            </w:r>
            <w:r w:rsidRPr="00920139">
              <w:rPr>
                <w:rStyle w:val="Hyperlink"/>
                <w:noProof/>
                <w:lang w:val="es-ES"/>
              </w:rPr>
              <w:t>IV.  Asistencia técnica y responsabilidades del programa</w:t>
            </w:r>
            <w:r>
              <w:rPr>
                <w:noProof/>
                <w:webHidden/>
              </w:rPr>
              <w:tab/>
            </w:r>
            <w:r>
              <w:rPr>
                <w:noProof/>
                <w:webHidden/>
              </w:rPr>
              <w:fldChar w:fldCharType="begin"/>
            </w:r>
            <w:r>
              <w:rPr>
                <w:noProof/>
                <w:webHidden/>
              </w:rPr>
              <w:instrText xml:space="preserve"> PAGEREF _Toc125384544 \h </w:instrText>
            </w:r>
            <w:r>
              <w:rPr>
                <w:noProof/>
                <w:webHidden/>
              </w:rPr>
            </w:r>
            <w:r>
              <w:rPr>
                <w:noProof/>
                <w:webHidden/>
              </w:rPr>
              <w:fldChar w:fldCharType="separate"/>
            </w:r>
            <w:r w:rsidR="00AE3983">
              <w:rPr>
                <w:noProof/>
                <w:webHidden/>
              </w:rPr>
              <w:t>15</w:t>
            </w:r>
            <w:r>
              <w:rPr>
                <w:noProof/>
                <w:webHidden/>
              </w:rPr>
              <w:fldChar w:fldCharType="end"/>
            </w:r>
          </w:hyperlink>
        </w:p>
        <w:p w14:paraId="5A5D7265" w14:textId="64654D68" w:rsidR="001C32F0" w:rsidRDefault="001C32F0">
          <w:pPr>
            <w:pStyle w:val="TOC2"/>
            <w:tabs>
              <w:tab w:val="left" w:pos="660"/>
              <w:tab w:val="right" w:pos="9926"/>
            </w:tabs>
            <w:rPr>
              <w:rFonts w:asciiTheme="minorHAnsi" w:eastAsiaTheme="minorEastAsia" w:hAnsiTheme="minorHAnsi" w:cstheme="minorBidi"/>
              <w:noProof/>
            </w:rPr>
          </w:pPr>
          <w:hyperlink w:anchor="_Toc125384545" w:history="1">
            <w:r w:rsidRPr="00920139">
              <w:rPr>
                <w:rStyle w:val="Hyperlink"/>
                <w:noProof/>
                <w:lang w:val="es-ES"/>
              </w:rPr>
              <w:t>A.</w:t>
            </w:r>
            <w:r>
              <w:rPr>
                <w:rFonts w:asciiTheme="minorHAnsi" w:eastAsiaTheme="minorEastAsia" w:hAnsiTheme="minorHAnsi" w:cstheme="minorBidi"/>
                <w:noProof/>
              </w:rPr>
              <w:tab/>
            </w:r>
            <w:r w:rsidRPr="00920139">
              <w:rPr>
                <w:rStyle w:val="Hyperlink"/>
                <w:noProof/>
                <w:lang w:val="es-ES"/>
              </w:rPr>
              <w:t>Asistencia técnica para la implementación y evaluación del proyecto</w:t>
            </w:r>
            <w:r>
              <w:rPr>
                <w:noProof/>
                <w:webHidden/>
              </w:rPr>
              <w:tab/>
            </w:r>
            <w:r>
              <w:rPr>
                <w:noProof/>
                <w:webHidden/>
              </w:rPr>
              <w:fldChar w:fldCharType="begin"/>
            </w:r>
            <w:r>
              <w:rPr>
                <w:noProof/>
                <w:webHidden/>
              </w:rPr>
              <w:instrText xml:space="preserve"> PAGEREF _Toc125384545 \h </w:instrText>
            </w:r>
            <w:r>
              <w:rPr>
                <w:noProof/>
                <w:webHidden/>
              </w:rPr>
            </w:r>
            <w:r>
              <w:rPr>
                <w:noProof/>
                <w:webHidden/>
              </w:rPr>
              <w:fldChar w:fldCharType="separate"/>
            </w:r>
            <w:r w:rsidR="00AE3983">
              <w:rPr>
                <w:noProof/>
                <w:webHidden/>
              </w:rPr>
              <w:t>15</w:t>
            </w:r>
            <w:r>
              <w:rPr>
                <w:noProof/>
                <w:webHidden/>
              </w:rPr>
              <w:fldChar w:fldCharType="end"/>
            </w:r>
          </w:hyperlink>
        </w:p>
        <w:p w14:paraId="4DFA7E95" w14:textId="411B41FB" w:rsidR="001C32F0" w:rsidRDefault="001C32F0">
          <w:pPr>
            <w:pStyle w:val="TOC2"/>
            <w:tabs>
              <w:tab w:val="left" w:pos="660"/>
              <w:tab w:val="right" w:pos="9926"/>
            </w:tabs>
            <w:rPr>
              <w:rFonts w:asciiTheme="minorHAnsi" w:eastAsiaTheme="minorEastAsia" w:hAnsiTheme="minorHAnsi" w:cstheme="minorBidi"/>
              <w:noProof/>
            </w:rPr>
          </w:pPr>
          <w:hyperlink w:anchor="_Toc125384546" w:history="1">
            <w:r w:rsidRPr="00920139">
              <w:rPr>
                <w:rStyle w:val="Hyperlink"/>
                <w:noProof/>
                <w:lang w:val="es-ES"/>
              </w:rPr>
              <w:t>B.</w:t>
            </w:r>
            <w:r>
              <w:rPr>
                <w:rFonts w:asciiTheme="minorHAnsi" w:eastAsiaTheme="minorEastAsia" w:hAnsiTheme="minorHAnsi" w:cstheme="minorBidi"/>
                <w:noProof/>
              </w:rPr>
              <w:tab/>
            </w:r>
            <w:r w:rsidRPr="00920139">
              <w:rPr>
                <w:rStyle w:val="Hyperlink"/>
                <w:noProof/>
                <w:lang w:val="es-ES"/>
              </w:rPr>
              <w:t>Tabla: Responsabilidades del Equipo de asesores y de los beneficiarios del Programa WIC CIAO</w:t>
            </w:r>
            <w:r>
              <w:rPr>
                <w:noProof/>
                <w:webHidden/>
              </w:rPr>
              <w:tab/>
            </w:r>
            <w:r>
              <w:rPr>
                <w:noProof/>
                <w:webHidden/>
              </w:rPr>
              <w:fldChar w:fldCharType="begin"/>
            </w:r>
            <w:r>
              <w:rPr>
                <w:noProof/>
                <w:webHidden/>
              </w:rPr>
              <w:instrText xml:space="preserve"> PAGEREF _Toc125384546 \h </w:instrText>
            </w:r>
            <w:r>
              <w:rPr>
                <w:noProof/>
                <w:webHidden/>
              </w:rPr>
            </w:r>
            <w:r>
              <w:rPr>
                <w:noProof/>
                <w:webHidden/>
              </w:rPr>
              <w:fldChar w:fldCharType="separate"/>
            </w:r>
            <w:r w:rsidR="00AE3983">
              <w:rPr>
                <w:noProof/>
                <w:webHidden/>
              </w:rPr>
              <w:t>16</w:t>
            </w:r>
            <w:r>
              <w:rPr>
                <w:noProof/>
                <w:webHidden/>
              </w:rPr>
              <w:fldChar w:fldCharType="end"/>
            </w:r>
          </w:hyperlink>
        </w:p>
        <w:p w14:paraId="1DD6F791" w14:textId="35D4C2D6" w:rsidR="001C32F0" w:rsidRDefault="001C32F0">
          <w:pPr>
            <w:pStyle w:val="TOC2"/>
            <w:tabs>
              <w:tab w:val="left" w:pos="660"/>
              <w:tab w:val="right" w:pos="9926"/>
            </w:tabs>
            <w:rPr>
              <w:rFonts w:asciiTheme="minorHAnsi" w:eastAsiaTheme="minorEastAsia" w:hAnsiTheme="minorHAnsi" w:cstheme="minorBidi"/>
              <w:noProof/>
            </w:rPr>
          </w:pPr>
          <w:hyperlink w:anchor="_Toc125384547" w:history="1">
            <w:r w:rsidRPr="00920139">
              <w:rPr>
                <w:rStyle w:val="Hyperlink"/>
                <w:noProof/>
                <w:lang w:val="es-ES"/>
              </w:rPr>
              <w:t>C.</w:t>
            </w:r>
            <w:r>
              <w:rPr>
                <w:rFonts w:asciiTheme="minorHAnsi" w:eastAsiaTheme="minorEastAsia" w:hAnsiTheme="minorHAnsi" w:cstheme="minorBidi"/>
                <w:noProof/>
              </w:rPr>
              <w:tab/>
            </w:r>
            <w:r w:rsidRPr="00920139">
              <w:rPr>
                <w:rStyle w:val="Hyperlink"/>
                <w:noProof/>
                <w:lang w:val="es-ES"/>
              </w:rPr>
              <w:t>Recursos y capacitaciones</w:t>
            </w:r>
            <w:r>
              <w:rPr>
                <w:noProof/>
                <w:webHidden/>
              </w:rPr>
              <w:tab/>
            </w:r>
            <w:r>
              <w:rPr>
                <w:noProof/>
                <w:webHidden/>
              </w:rPr>
              <w:fldChar w:fldCharType="begin"/>
            </w:r>
            <w:r>
              <w:rPr>
                <w:noProof/>
                <w:webHidden/>
              </w:rPr>
              <w:instrText xml:space="preserve"> PAGEREF _Toc125384547 \h </w:instrText>
            </w:r>
            <w:r>
              <w:rPr>
                <w:noProof/>
                <w:webHidden/>
              </w:rPr>
            </w:r>
            <w:r>
              <w:rPr>
                <w:noProof/>
                <w:webHidden/>
              </w:rPr>
              <w:fldChar w:fldCharType="separate"/>
            </w:r>
            <w:r w:rsidR="00AE3983">
              <w:rPr>
                <w:noProof/>
                <w:webHidden/>
              </w:rPr>
              <w:t>18</w:t>
            </w:r>
            <w:r>
              <w:rPr>
                <w:noProof/>
                <w:webHidden/>
              </w:rPr>
              <w:fldChar w:fldCharType="end"/>
            </w:r>
          </w:hyperlink>
        </w:p>
        <w:p w14:paraId="5AE43C8E" w14:textId="396664C5" w:rsidR="001C32F0" w:rsidRDefault="001C32F0" w:rsidP="001C32F0">
          <w:pPr>
            <w:pStyle w:val="TOC1"/>
            <w:rPr>
              <w:rFonts w:asciiTheme="minorHAnsi" w:eastAsiaTheme="minorEastAsia" w:hAnsiTheme="minorHAnsi" w:cstheme="minorBidi"/>
              <w:noProof/>
            </w:rPr>
          </w:pPr>
          <w:hyperlink w:anchor="_Toc125384548" w:history="1">
            <w:r w:rsidRPr="00920139">
              <w:rPr>
                <w:rStyle w:val="Hyperlink"/>
                <w:noProof/>
                <w:lang w:val="es-ES"/>
              </w:rPr>
              <w:t>V.</w:t>
            </w:r>
            <w:r>
              <w:rPr>
                <w:rFonts w:asciiTheme="minorHAnsi" w:eastAsiaTheme="minorEastAsia" w:hAnsiTheme="minorHAnsi" w:cstheme="minorBidi"/>
                <w:noProof/>
              </w:rPr>
              <w:tab/>
            </w:r>
            <w:r w:rsidRPr="00920139">
              <w:rPr>
                <w:rStyle w:val="Hyperlink"/>
                <w:noProof/>
                <w:lang w:val="es-ES"/>
              </w:rPr>
              <w:t>V.  Requisitos adicionales</w:t>
            </w:r>
            <w:r>
              <w:rPr>
                <w:noProof/>
                <w:webHidden/>
              </w:rPr>
              <w:tab/>
            </w:r>
            <w:r>
              <w:rPr>
                <w:noProof/>
                <w:webHidden/>
              </w:rPr>
              <w:fldChar w:fldCharType="begin"/>
            </w:r>
            <w:r>
              <w:rPr>
                <w:noProof/>
                <w:webHidden/>
              </w:rPr>
              <w:instrText xml:space="preserve"> PAGEREF _Toc125384548 \h </w:instrText>
            </w:r>
            <w:r>
              <w:rPr>
                <w:noProof/>
                <w:webHidden/>
              </w:rPr>
            </w:r>
            <w:r>
              <w:rPr>
                <w:noProof/>
                <w:webHidden/>
              </w:rPr>
              <w:fldChar w:fldCharType="separate"/>
            </w:r>
            <w:r w:rsidR="00AE3983">
              <w:rPr>
                <w:noProof/>
                <w:webHidden/>
              </w:rPr>
              <w:t>18</w:t>
            </w:r>
            <w:r>
              <w:rPr>
                <w:noProof/>
                <w:webHidden/>
              </w:rPr>
              <w:fldChar w:fldCharType="end"/>
            </w:r>
          </w:hyperlink>
        </w:p>
        <w:p w14:paraId="00F40D59" w14:textId="0677C99E" w:rsidR="001C32F0" w:rsidRDefault="001C32F0">
          <w:pPr>
            <w:pStyle w:val="TOC2"/>
            <w:tabs>
              <w:tab w:val="left" w:pos="660"/>
              <w:tab w:val="right" w:pos="9926"/>
            </w:tabs>
            <w:rPr>
              <w:rFonts w:asciiTheme="minorHAnsi" w:eastAsiaTheme="minorEastAsia" w:hAnsiTheme="minorHAnsi" w:cstheme="minorBidi"/>
              <w:noProof/>
            </w:rPr>
          </w:pPr>
          <w:hyperlink w:anchor="_Toc125384549" w:history="1">
            <w:r w:rsidRPr="00920139">
              <w:rPr>
                <w:rStyle w:val="Hyperlink"/>
                <w:noProof/>
                <w:lang w:val="es-ES"/>
              </w:rPr>
              <w:t>A.</w:t>
            </w:r>
            <w:r>
              <w:rPr>
                <w:rFonts w:asciiTheme="minorHAnsi" w:eastAsiaTheme="minorEastAsia" w:hAnsiTheme="minorHAnsi" w:cstheme="minorBidi"/>
                <w:noProof/>
              </w:rPr>
              <w:tab/>
            </w:r>
            <w:r w:rsidRPr="00920139">
              <w:rPr>
                <w:rStyle w:val="Hyperlink"/>
                <w:noProof/>
                <w:lang w:val="es-ES"/>
              </w:rPr>
              <w:t>Monitoreo  e informes</w:t>
            </w:r>
            <w:r>
              <w:rPr>
                <w:noProof/>
                <w:webHidden/>
              </w:rPr>
              <w:tab/>
            </w:r>
            <w:r>
              <w:rPr>
                <w:noProof/>
                <w:webHidden/>
              </w:rPr>
              <w:fldChar w:fldCharType="begin"/>
            </w:r>
            <w:r>
              <w:rPr>
                <w:noProof/>
                <w:webHidden/>
              </w:rPr>
              <w:instrText xml:space="preserve"> PAGEREF _Toc125384549 \h </w:instrText>
            </w:r>
            <w:r>
              <w:rPr>
                <w:noProof/>
                <w:webHidden/>
              </w:rPr>
            </w:r>
            <w:r>
              <w:rPr>
                <w:noProof/>
                <w:webHidden/>
              </w:rPr>
              <w:fldChar w:fldCharType="separate"/>
            </w:r>
            <w:r w:rsidR="00AE3983">
              <w:rPr>
                <w:noProof/>
                <w:webHidden/>
              </w:rPr>
              <w:t>18</w:t>
            </w:r>
            <w:r>
              <w:rPr>
                <w:noProof/>
                <w:webHidden/>
              </w:rPr>
              <w:fldChar w:fldCharType="end"/>
            </w:r>
          </w:hyperlink>
        </w:p>
        <w:p w14:paraId="2DB0C92E" w14:textId="557C320D" w:rsidR="001C32F0" w:rsidRDefault="001C32F0">
          <w:pPr>
            <w:pStyle w:val="TOC2"/>
            <w:tabs>
              <w:tab w:val="left" w:pos="660"/>
              <w:tab w:val="right" w:pos="9926"/>
            </w:tabs>
            <w:rPr>
              <w:rFonts w:asciiTheme="minorHAnsi" w:eastAsiaTheme="minorEastAsia" w:hAnsiTheme="minorHAnsi" w:cstheme="minorBidi"/>
              <w:noProof/>
            </w:rPr>
          </w:pPr>
          <w:hyperlink w:anchor="_Toc125384550" w:history="1">
            <w:r w:rsidRPr="00920139">
              <w:rPr>
                <w:rStyle w:val="Hyperlink"/>
                <w:noProof/>
                <w:lang w:val="es-ES"/>
              </w:rPr>
              <w:t>B.</w:t>
            </w:r>
            <w:r>
              <w:rPr>
                <w:rFonts w:asciiTheme="minorHAnsi" w:eastAsiaTheme="minorEastAsia" w:hAnsiTheme="minorHAnsi" w:cstheme="minorBidi"/>
                <w:noProof/>
              </w:rPr>
              <w:tab/>
            </w:r>
            <w:r w:rsidRPr="00920139">
              <w:rPr>
                <w:rStyle w:val="Hyperlink"/>
                <w:noProof/>
                <w:lang w:val="es-ES"/>
              </w:rPr>
              <w:t>Reconocimiento de la fuente de financiación</w:t>
            </w:r>
            <w:r>
              <w:rPr>
                <w:noProof/>
                <w:webHidden/>
              </w:rPr>
              <w:tab/>
            </w:r>
            <w:r>
              <w:rPr>
                <w:noProof/>
                <w:webHidden/>
              </w:rPr>
              <w:fldChar w:fldCharType="begin"/>
            </w:r>
            <w:r>
              <w:rPr>
                <w:noProof/>
                <w:webHidden/>
              </w:rPr>
              <w:instrText xml:space="preserve"> PAGEREF _Toc125384550 \h </w:instrText>
            </w:r>
            <w:r>
              <w:rPr>
                <w:noProof/>
                <w:webHidden/>
              </w:rPr>
            </w:r>
            <w:r>
              <w:rPr>
                <w:noProof/>
                <w:webHidden/>
              </w:rPr>
              <w:fldChar w:fldCharType="separate"/>
            </w:r>
            <w:r w:rsidR="00AE3983">
              <w:rPr>
                <w:noProof/>
                <w:webHidden/>
              </w:rPr>
              <w:t>19</w:t>
            </w:r>
            <w:r>
              <w:rPr>
                <w:noProof/>
                <w:webHidden/>
              </w:rPr>
              <w:fldChar w:fldCharType="end"/>
            </w:r>
          </w:hyperlink>
        </w:p>
        <w:p w14:paraId="7222A5E0" w14:textId="3EB389EF" w:rsidR="001C32F0" w:rsidRDefault="001C32F0">
          <w:pPr>
            <w:pStyle w:val="TOC2"/>
            <w:tabs>
              <w:tab w:val="left" w:pos="660"/>
              <w:tab w:val="right" w:pos="9926"/>
            </w:tabs>
            <w:rPr>
              <w:rFonts w:asciiTheme="minorHAnsi" w:eastAsiaTheme="minorEastAsia" w:hAnsiTheme="minorHAnsi" w:cstheme="minorBidi"/>
              <w:noProof/>
            </w:rPr>
          </w:pPr>
          <w:hyperlink w:anchor="_Toc125384551" w:history="1">
            <w:r w:rsidRPr="00920139">
              <w:rPr>
                <w:rStyle w:val="Hyperlink"/>
                <w:noProof/>
                <w:lang w:val="es-ES"/>
              </w:rPr>
              <w:t>C.</w:t>
            </w:r>
            <w:r>
              <w:rPr>
                <w:rFonts w:asciiTheme="minorHAnsi" w:eastAsiaTheme="minorEastAsia" w:hAnsiTheme="minorHAnsi" w:cstheme="minorBidi"/>
                <w:noProof/>
              </w:rPr>
              <w:tab/>
            </w:r>
            <w:r w:rsidRPr="00920139">
              <w:rPr>
                <w:rStyle w:val="Hyperlink"/>
                <w:noProof/>
                <w:lang w:val="es-ES"/>
              </w:rPr>
              <w:t>Garantía de confidencialidad de los datos de los participantes</w:t>
            </w:r>
            <w:r>
              <w:rPr>
                <w:noProof/>
                <w:webHidden/>
              </w:rPr>
              <w:tab/>
            </w:r>
            <w:r>
              <w:rPr>
                <w:noProof/>
                <w:webHidden/>
              </w:rPr>
              <w:fldChar w:fldCharType="begin"/>
            </w:r>
            <w:r>
              <w:rPr>
                <w:noProof/>
                <w:webHidden/>
              </w:rPr>
              <w:instrText xml:space="preserve"> PAGEREF _Toc125384551 \h </w:instrText>
            </w:r>
            <w:r>
              <w:rPr>
                <w:noProof/>
                <w:webHidden/>
              </w:rPr>
            </w:r>
            <w:r>
              <w:rPr>
                <w:noProof/>
                <w:webHidden/>
              </w:rPr>
              <w:fldChar w:fldCharType="separate"/>
            </w:r>
            <w:r w:rsidR="00AE3983">
              <w:rPr>
                <w:noProof/>
                <w:webHidden/>
              </w:rPr>
              <w:t>19</w:t>
            </w:r>
            <w:r>
              <w:rPr>
                <w:noProof/>
                <w:webHidden/>
              </w:rPr>
              <w:fldChar w:fldCharType="end"/>
            </w:r>
          </w:hyperlink>
        </w:p>
        <w:p w14:paraId="3642889C" w14:textId="32C42316" w:rsidR="001C32F0" w:rsidRDefault="001C32F0">
          <w:pPr>
            <w:pStyle w:val="TOC2"/>
            <w:tabs>
              <w:tab w:val="left" w:pos="660"/>
              <w:tab w:val="right" w:pos="9926"/>
            </w:tabs>
            <w:rPr>
              <w:rFonts w:asciiTheme="minorHAnsi" w:eastAsiaTheme="minorEastAsia" w:hAnsiTheme="minorHAnsi" w:cstheme="minorBidi"/>
              <w:noProof/>
            </w:rPr>
          </w:pPr>
          <w:hyperlink w:anchor="_Toc125384552" w:history="1">
            <w:r w:rsidRPr="00920139">
              <w:rPr>
                <w:rStyle w:val="Hyperlink"/>
                <w:noProof/>
                <w:lang w:val="es-ES"/>
              </w:rPr>
              <w:t>D.</w:t>
            </w:r>
            <w:r>
              <w:rPr>
                <w:rFonts w:asciiTheme="minorHAnsi" w:eastAsiaTheme="minorEastAsia" w:hAnsiTheme="minorHAnsi" w:cstheme="minorBidi"/>
                <w:noProof/>
              </w:rPr>
              <w:tab/>
            </w:r>
            <w:r w:rsidRPr="00920139">
              <w:rPr>
                <w:rStyle w:val="Hyperlink"/>
                <w:noProof/>
                <w:lang w:val="es-ES"/>
              </w:rPr>
              <w:t>Uso de fondos de la subvención</w:t>
            </w:r>
            <w:r>
              <w:rPr>
                <w:noProof/>
                <w:webHidden/>
              </w:rPr>
              <w:tab/>
            </w:r>
            <w:r>
              <w:rPr>
                <w:noProof/>
                <w:webHidden/>
              </w:rPr>
              <w:fldChar w:fldCharType="begin"/>
            </w:r>
            <w:r>
              <w:rPr>
                <w:noProof/>
                <w:webHidden/>
              </w:rPr>
              <w:instrText xml:space="preserve"> PAGEREF _Toc125384552 \h </w:instrText>
            </w:r>
            <w:r>
              <w:rPr>
                <w:noProof/>
                <w:webHidden/>
              </w:rPr>
            </w:r>
            <w:r>
              <w:rPr>
                <w:noProof/>
                <w:webHidden/>
              </w:rPr>
              <w:fldChar w:fldCharType="separate"/>
            </w:r>
            <w:r w:rsidR="00AE3983">
              <w:rPr>
                <w:noProof/>
                <w:webHidden/>
              </w:rPr>
              <w:t>20</w:t>
            </w:r>
            <w:r>
              <w:rPr>
                <w:noProof/>
                <w:webHidden/>
              </w:rPr>
              <w:fldChar w:fldCharType="end"/>
            </w:r>
          </w:hyperlink>
        </w:p>
        <w:p w14:paraId="317F9F11" w14:textId="1B89F2A0" w:rsidR="001C32F0" w:rsidRDefault="001C32F0" w:rsidP="001C32F0">
          <w:pPr>
            <w:pStyle w:val="TOC1"/>
            <w:rPr>
              <w:rFonts w:asciiTheme="minorHAnsi" w:eastAsiaTheme="minorEastAsia" w:hAnsiTheme="minorHAnsi" w:cstheme="minorBidi"/>
              <w:noProof/>
            </w:rPr>
          </w:pPr>
          <w:hyperlink w:anchor="_Toc125384553" w:history="1">
            <w:r w:rsidRPr="00920139">
              <w:rPr>
                <w:rStyle w:val="Hyperlink"/>
                <w:noProof/>
                <w:lang w:val="es-ES"/>
              </w:rPr>
              <w:t>VI.</w:t>
            </w:r>
            <w:r>
              <w:rPr>
                <w:rFonts w:asciiTheme="minorHAnsi" w:eastAsiaTheme="minorEastAsia" w:hAnsiTheme="minorHAnsi" w:cstheme="minorBidi"/>
                <w:noProof/>
              </w:rPr>
              <w:tab/>
            </w:r>
            <w:r w:rsidRPr="00920139">
              <w:rPr>
                <w:rStyle w:val="Hyperlink"/>
                <w:noProof/>
                <w:lang w:val="es-ES"/>
              </w:rPr>
              <w:t>Cómo presentar una aplicación</w:t>
            </w:r>
            <w:r>
              <w:rPr>
                <w:noProof/>
                <w:webHidden/>
              </w:rPr>
              <w:tab/>
            </w:r>
            <w:r>
              <w:rPr>
                <w:noProof/>
                <w:webHidden/>
              </w:rPr>
              <w:fldChar w:fldCharType="begin"/>
            </w:r>
            <w:r>
              <w:rPr>
                <w:noProof/>
                <w:webHidden/>
              </w:rPr>
              <w:instrText xml:space="preserve"> PAGEREF _Toc125384553 \h </w:instrText>
            </w:r>
            <w:r>
              <w:rPr>
                <w:noProof/>
                <w:webHidden/>
              </w:rPr>
            </w:r>
            <w:r>
              <w:rPr>
                <w:noProof/>
                <w:webHidden/>
              </w:rPr>
              <w:fldChar w:fldCharType="separate"/>
            </w:r>
            <w:r w:rsidR="00AE3983">
              <w:rPr>
                <w:noProof/>
                <w:webHidden/>
              </w:rPr>
              <w:t>21</w:t>
            </w:r>
            <w:r>
              <w:rPr>
                <w:noProof/>
                <w:webHidden/>
              </w:rPr>
              <w:fldChar w:fldCharType="end"/>
            </w:r>
          </w:hyperlink>
        </w:p>
        <w:p w14:paraId="08061337" w14:textId="6DC1C4C1" w:rsidR="001C32F0" w:rsidRDefault="001C32F0">
          <w:pPr>
            <w:pStyle w:val="TOC2"/>
            <w:tabs>
              <w:tab w:val="left" w:pos="660"/>
              <w:tab w:val="right" w:pos="9926"/>
            </w:tabs>
            <w:rPr>
              <w:rFonts w:asciiTheme="minorHAnsi" w:eastAsiaTheme="minorEastAsia" w:hAnsiTheme="minorHAnsi" w:cstheme="minorBidi"/>
              <w:noProof/>
            </w:rPr>
          </w:pPr>
          <w:hyperlink w:anchor="_Toc125384554" w:history="1">
            <w:r w:rsidRPr="00920139">
              <w:rPr>
                <w:rStyle w:val="Hyperlink"/>
                <w:noProof/>
                <w:lang w:val="es-ES"/>
              </w:rPr>
              <w:t>A.</w:t>
            </w:r>
            <w:r>
              <w:rPr>
                <w:rFonts w:asciiTheme="minorHAnsi" w:eastAsiaTheme="minorEastAsia" w:hAnsiTheme="minorHAnsi" w:cstheme="minorBidi"/>
                <w:noProof/>
              </w:rPr>
              <w:tab/>
            </w:r>
            <w:r w:rsidRPr="00920139">
              <w:rPr>
                <w:rStyle w:val="Hyperlink"/>
                <w:noProof/>
                <w:lang w:val="es-ES"/>
              </w:rPr>
              <w:t>Lista de revisión de la aplicación</w:t>
            </w:r>
            <w:r>
              <w:rPr>
                <w:noProof/>
                <w:webHidden/>
              </w:rPr>
              <w:tab/>
            </w:r>
            <w:r>
              <w:rPr>
                <w:noProof/>
                <w:webHidden/>
              </w:rPr>
              <w:fldChar w:fldCharType="begin"/>
            </w:r>
            <w:r>
              <w:rPr>
                <w:noProof/>
                <w:webHidden/>
              </w:rPr>
              <w:instrText xml:space="preserve"> PAGEREF _Toc125384554 \h </w:instrText>
            </w:r>
            <w:r>
              <w:rPr>
                <w:noProof/>
                <w:webHidden/>
              </w:rPr>
            </w:r>
            <w:r>
              <w:rPr>
                <w:noProof/>
                <w:webHidden/>
              </w:rPr>
              <w:fldChar w:fldCharType="separate"/>
            </w:r>
            <w:r w:rsidR="00AE3983">
              <w:rPr>
                <w:noProof/>
                <w:webHidden/>
              </w:rPr>
              <w:t>21</w:t>
            </w:r>
            <w:r>
              <w:rPr>
                <w:noProof/>
                <w:webHidden/>
              </w:rPr>
              <w:fldChar w:fldCharType="end"/>
            </w:r>
          </w:hyperlink>
        </w:p>
        <w:p w14:paraId="6C1BD5C2" w14:textId="25E57B32" w:rsidR="001C32F0" w:rsidRDefault="001C32F0">
          <w:pPr>
            <w:pStyle w:val="TOC2"/>
            <w:tabs>
              <w:tab w:val="left" w:pos="660"/>
              <w:tab w:val="right" w:pos="9926"/>
            </w:tabs>
            <w:rPr>
              <w:rFonts w:asciiTheme="minorHAnsi" w:eastAsiaTheme="minorEastAsia" w:hAnsiTheme="minorHAnsi" w:cstheme="minorBidi"/>
              <w:noProof/>
            </w:rPr>
          </w:pPr>
          <w:hyperlink w:anchor="_Toc125384555" w:history="1">
            <w:r w:rsidRPr="00920139">
              <w:rPr>
                <w:rStyle w:val="Hyperlink"/>
                <w:noProof/>
                <w:lang w:val="es-ES"/>
              </w:rPr>
              <w:t>B.</w:t>
            </w:r>
            <w:r>
              <w:rPr>
                <w:rFonts w:asciiTheme="minorHAnsi" w:eastAsiaTheme="minorEastAsia" w:hAnsiTheme="minorHAnsi" w:cstheme="minorBidi"/>
                <w:noProof/>
              </w:rPr>
              <w:tab/>
            </w:r>
            <w:r w:rsidRPr="00920139">
              <w:rPr>
                <w:rStyle w:val="Hyperlink"/>
                <w:noProof/>
                <w:lang w:val="es-ES"/>
              </w:rPr>
              <w:t>Carta de intención (optativa, pero altamente recomendado)</w:t>
            </w:r>
            <w:r>
              <w:rPr>
                <w:noProof/>
                <w:webHidden/>
              </w:rPr>
              <w:tab/>
            </w:r>
            <w:r>
              <w:rPr>
                <w:noProof/>
                <w:webHidden/>
              </w:rPr>
              <w:fldChar w:fldCharType="begin"/>
            </w:r>
            <w:r>
              <w:rPr>
                <w:noProof/>
                <w:webHidden/>
              </w:rPr>
              <w:instrText xml:space="preserve"> PAGEREF _Toc125384555 \h </w:instrText>
            </w:r>
            <w:r>
              <w:rPr>
                <w:noProof/>
                <w:webHidden/>
              </w:rPr>
            </w:r>
            <w:r>
              <w:rPr>
                <w:noProof/>
                <w:webHidden/>
              </w:rPr>
              <w:fldChar w:fldCharType="separate"/>
            </w:r>
            <w:r w:rsidR="00AE3983">
              <w:rPr>
                <w:noProof/>
                <w:webHidden/>
              </w:rPr>
              <w:t>22</w:t>
            </w:r>
            <w:r>
              <w:rPr>
                <w:noProof/>
                <w:webHidden/>
              </w:rPr>
              <w:fldChar w:fldCharType="end"/>
            </w:r>
          </w:hyperlink>
        </w:p>
        <w:p w14:paraId="02E456D6" w14:textId="67107375" w:rsidR="001C32F0" w:rsidRDefault="001C32F0">
          <w:pPr>
            <w:pStyle w:val="TOC2"/>
            <w:tabs>
              <w:tab w:val="left" w:pos="660"/>
              <w:tab w:val="right" w:pos="9926"/>
            </w:tabs>
            <w:rPr>
              <w:rFonts w:asciiTheme="minorHAnsi" w:eastAsiaTheme="minorEastAsia" w:hAnsiTheme="minorHAnsi" w:cstheme="minorBidi"/>
              <w:noProof/>
            </w:rPr>
          </w:pPr>
          <w:hyperlink w:anchor="_Toc125384556" w:history="1">
            <w:r w:rsidRPr="00920139">
              <w:rPr>
                <w:rStyle w:val="Hyperlink"/>
                <w:noProof/>
                <w:lang w:val="es-ES"/>
              </w:rPr>
              <w:t>C.</w:t>
            </w:r>
            <w:r>
              <w:rPr>
                <w:rFonts w:asciiTheme="minorHAnsi" w:eastAsiaTheme="minorEastAsia" w:hAnsiTheme="minorHAnsi" w:cstheme="minorBidi"/>
                <w:noProof/>
              </w:rPr>
              <w:tab/>
            </w:r>
            <w:r w:rsidRPr="00920139">
              <w:rPr>
                <w:rStyle w:val="Hyperlink"/>
                <w:noProof/>
                <w:lang w:val="es-ES"/>
              </w:rPr>
              <w:t>Cómo presentar una aplicación completa</w:t>
            </w:r>
            <w:r>
              <w:rPr>
                <w:noProof/>
                <w:webHidden/>
              </w:rPr>
              <w:tab/>
            </w:r>
            <w:r>
              <w:rPr>
                <w:noProof/>
                <w:webHidden/>
              </w:rPr>
              <w:fldChar w:fldCharType="begin"/>
            </w:r>
            <w:r>
              <w:rPr>
                <w:noProof/>
                <w:webHidden/>
              </w:rPr>
              <w:instrText xml:space="preserve"> PAGEREF _Toc125384556 \h </w:instrText>
            </w:r>
            <w:r>
              <w:rPr>
                <w:noProof/>
                <w:webHidden/>
              </w:rPr>
            </w:r>
            <w:r>
              <w:rPr>
                <w:noProof/>
                <w:webHidden/>
              </w:rPr>
              <w:fldChar w:fldCharType="separate"/>
            </w:r>
            <w:r w:rsidR="00AE3983">
              <w:rPr>
                <w:noProof/>
                <w:webHidden/>
              </w:rPr>
              <w:t>22</w:t>
            </w:r>
            <w:r>
              <w:rPr>
                <w:noProof/>
                <w:webHidden/>
              </w:rPr>
              <w:fldChar w:fldCharType="end"/>
            </w:r>
          </w:hyperlink>
        </w:p>
        <w:p w14:paraId="0CE3FDD4" w14:textId="59243CBD" w:rsidR="001C32F0" w:rsidRDefault="001C32F0">
          <w:pPr>
            <w:pStyle w:val="TOC2"/>
            <w:tabs>
              <w:tab w:val="left" w:pos="660"/>
              <w:tab w:val="right" w:pos="9926"/>
            </w:tabs>
            <w:rPr>
              <w:rFonts w:asciiTheme="minorHAnsi" w:eastAsiaTheme="minorEastAsia" w:hAnsiTheme="minorHAnsi" w:cstheme="minorBidi"/>
              <w:noProof/>
            </w:rPr>
          </w:pPr>
          <w:hyperlink w:anchor="_Toc125384557" w:history="1">
            <w:r w:rsidRPr="00920139">
              <w:rPr>
                <w:rStyle w:val="Hyperlink"/>
                <w:noProof/>
                <w:lang w:val="es-ES"/>
              </w:rPr>
              <w:t>D.</w:t>
            </w:r>
            <w:r>
              <w:rPr>
                <w:rFonts w:asciiTheme="minorHAnsi" w:eastAsiaTheme="minorEastAsia" w:hAnsiTheme="minorHAnsi" w:cstheme="minorBidi"/>
                <w:noProof/>
              </w:rPr>
              <w:tab/>
            </w:r>
            <w:r w:rsidRPr="00920139">
              <w:rPr>
                <w:rStyle w:val="Hyperlink"/>
                <w:noProof/>
                <w:lang w:val="es-ES"/>
              </w:rPr>
              <w:t>Secciones de la aplicación</w:t>
            </w:r>
            <w:r>
              <w:rPr>
                <w:noProof/>
                <w:webHidden/>
              </w:rPr>
              <w:tab/>
            </w:r>
            <w:r>
              <w:rPr>
                <w:noProof/>
                <w:webHidden/>
              </w:rPr>
              <w:fldChar w:fldCharType="begin"/>
            </w:r>
            <w:r>
              <w:rPr>
                <w:noProof/>
                <w:webHidden/>
              </w:rPr>
              <w:instrText xml:space="preserve"> PAGEREF _Toc125384557 \h </w:instrText>
            </w:r>
            <w:r>
              <w:rPr>
                <w:noProof/>
                <w:webHidden/>
              </w:rPr>
            </w:r>
            <w:r>
              <w:rPr>
                <w:noProof/>
                <w:webHidden/>
              </w:rPr>
              <w:fldChar w:fldCharType="separate"/>
            </w:r>
            <w:r w:rsidR="00AE3983">
              <w:rPr>
                <w:noProof/>
                <w:webHidden/>
              </w:rPr>
              <w:t>23</w:t>
            </w:r>
            <w:r>
              <w:rPr>
                <w:noProof/>
                <w:webHidden/>
              </w:rPr>
              <w:fldChar w:fldCharType="end"/>
            </w:r>
          </w:hyperlink>
        </w:p>
        <w:p w14:paraId="218D5655" w14:textId="18700BC2" w:rsidR="001C32F0" w:rsidRDefault="001C32F0">
          <w:pPr>
            <w:pStyle w:val="TOC3"/>
            <w:tabs>
              <w:tab w:val="left" w:pos="880"/>
              <w:tab w:val="right" w:pos="9926"/>
            </w:tabs>
            <w:rPr>
              <w:rFonts w:asciiTheme="minorHAnsi" w:eastAsiaTheme="minorEastAsia" w:hAnsiTheme="minorHAnsi" w:cstheme="minorBidi"/>
              <w:noProof/>
            </w:rPr>
          </w:pPr>
          <w:hyperlink w:anchor="_Toc125384558" w:history="1">
            <w:r w:rsidRPr="00920139">
              <w:rPr>
                <w:rStyle w:val="Hyperlink"/>
                <w:noProof/>
                <w:lang w:val="es-ES"/>
              </w:rPr>
              <w:t>1.</w:t>
            </w:r>
            <w:r>
              <w:rPr>
                <w:rFonts w:asciiTheme="minorHAnsi" w:eastAsiaTheme="minorEastAsia" w:hAnsiTheme="minorHAnsi" w:cstheme="minorBidi"/>
                <w:noProof/>
              </w:rPr>
              <w:tab/>
            </w:r>
            <w:r w:rsidRPr="00920139">
              <w:rPr>
                <w:rStyle w:val="Hyperlink"/>
                <w:noProof/>
                <w:lang w:val="es-ES"/>
              </w:rPr>
              <w:t>Información de resumen</w:t>
            </w:r>
            <w:r>
              <w:rPr>
                <w:noProof/>
                <w:webHidden/>
              </w:rPr>
              <w:tab/>
            </w:r>
            <w:r>
              <w:rPr>
                <w:noProof/>
                <w:webHidden/>
              </w:rPr>
              <w:fldChar w:fldCharType="begin"/>
            </w:r>
            <w:r>
              <w:rPr>
                <w:noProof/>
                <w:webHidden/>
              </w:rPr>
              <w:instrText xml:space="preserve"> PAGEREF _Toc125384558 \h </w:instrText>
            </w:r>
            <w:r>
              <w:rPr>
                <w:noProof/>
                <w:webHidden/>
              </w:rPr>
            </w:r>
            <w:r>
              <w:rPr>
                <w:noProof/>
                <w:webHidden/>
              </w:rPr>
              <w:fldChar w:fldCharType="separate"/>
            </w:r>
            <w:r w:rsidR="00AE3983">
              <w:rPr>
                <w:noProof/>
                <w:webHidden/>
              </w:rPr>
              <w:t>23</w:t>
            </w:r>
            <w:r>
              <w:rPr>
                <w:noProof/>
                <w:webHidden/>
              </w:rPr>
              <w:fldChar w:fldCharType="end"/>
            </w:r>
          </w:hyperlink>
        </w:p>
        <w:p w14:paraId="4635BAB5" w14:textId="4D962991" w:rsidR="001C32F0" w:rsidRDefault="001C32F0">
          <w:pPr>
            <w:pStyle w:val="TOC3"/>
            <w:tabs>
              <w:tab w:val="left" w:pos="880"/>
              <w:tab w:val="right" w:pos="9926"/>
            </w:tabs>
            <w:rPr>
              <w:rFonts w:asciiTheme="minorHAnsi" w:eastAsiaTheme="minorEastAsia" w:hAnsiTheme="minorHAnsi" w:cstheme="minorBidi"/>
              <w:noProof/>
            </w:rPr>
          </w:pPr>
          <w:hyperlink w:anchor="_Toc125384559" w:history="1">
            <w:r w:rsidRPr="00920139">
              <w:rPr>
                <w:rStyle w:val="Hyperlink"/>
                <w:noProof/>
                <w:lang w:val="es-ES"/>
              </w:rPr>
              <w:t>2.</w:t>
            </w:r>
            <w:r>
              <w:rPr>
                <w:rFonts w:asciiTheme="minorHAnsi" w:eastAsiaTheme="minorEastAsia" w:hAnsiTheme="minorHAnsi" w:cstheme="minorBidi"/>
                <w:noProof/>
              </w:rPr>
              <w:tab/>
            </w:r>
            <w:r w:rsidRPr="00920139">
              <w:rPr>
                <w:rStyle w:val="Hyperlink"/>
                <w:noProof/>
                <w:lang w:val="es-ES"/>
              </w:rPr>
              <w:t>Evaluación comunitaria</w:t>
            </w:r>
            <w:r>
              <w:rPr>
                <w:noProof/>
                <w:webHidden/>
              </w:rPr>
              <w:tab/>
            </w:r>
            <w:r>
              <w:rPr>
                <w:noProof/>
                <w:webHidden/>
              </w:rPr>
              <w:fldChar w:fldCharType="begin"/>
            </w:r>
            <w:r>
              <w:rPr>
                <w:noProof/>
                <w:webHidden/>
              </w:rPr>
              <w:instrText xml:space="preserve"> PAGEREF _Toc125384559 \h </w:instrText>
            </w:r>
            <w:r>
              <w:rPr>
                <w:noProof/>
                <w:webHidden/>
              </w:rPr>
            </w:r>
            <w:r>
              <w:rPr>
                <w:noProof/>
                <w:webHidden/>
              </w:rPr>
              <w:fldChar w:fldCharType="separate"/>
            </w:r>
            <w:r w:rsidR="00AE3983">
              <w:rPr>
                <w:noProof/>
                <w:webHidden/>
              </w:rPr>
              <w:t>23</w:t>
            </w:r>
            <w:r>
              <w:rPr>
                <w:noProof/>
                <w:webHidden/>
              </w:rPr>
              <w:fldChar w:fldCharType="end"/>
            </w:r>
          </w:hyperlink>
        </w:p>
        <w:p w14:paraId="1648996C" w14:textId="75CB1A85" w:rsidR="001C32F0" w:rsidRDefault="001C32F0">
          <w:pPr>
            <w:pStyle w:val="TOC3"/>
            <w:tabs>
              <w:tab w:val="left" w:pos="880"/>
              <w:tab w:val="right" w:pos="9926"/>
            </w:tabs>
            <w:rPr>
              <w:rFonts w:asciiTheme="minorHAnsi" w:eastAsiaTheme="minorEastAsia" w:hAnsiTheme="minorHAnsi" w:cstheme="minorBidi"/>
              <w:noProof/>
            </w:rPr>
          </w:pPr>
          <w:hyperlink w:anchor="_Toc125384560" w:history="1">
            <w:r w:rsidRPr="00920139">
              <w:rPr>
                <w:rStyle w:val="Hyperlink"/>
                <w:noProof/>
                <w:lang w:val="es-ES"/>
              </w:rPr>
              <w:t>3.</w:t>
            </w:r>
            <w:r>
              <w:rPr>
                <w:rFonts w:asciiTheme="minorHAnsi" w:eastAsiaTheme="minorEastAsia" w:hAnsiTheme="minorHAnsi" w:cstheme="minorBidi"/>
                <w:noProof/>
              </w:rPr>
              <w:tab/>
            </w:r>
            <w:r w:rsidRPr="00920139">
              <w:rPr>
                <w:rStyle w:val="Hyperlink"/>
                <w:noProof/>
                <w:lang w:val="es-ES"/>
              </w:rPr>
              <w:t>Diseño e innovación del proyecto</w:t>
            </w:r>
            <w:r>
              <w:rPr>
                <w:noProof/>
                <w:webHidden/>
              </w:rPr>
              <w:tab/>
            </w:r>
            <w:r>
              <w:rPr>
                <w:noProof/>
                <w:webHidden/>
              </w:rPr>
              <w:fldChar w:fldCharType="begin"/>
            </w:r>
            <w:r>
              <w:rPr>
                <w:noProof/>
                <w:webHidden/>
              </w:rPr>
              <w:instrText xml:space="preserve"> PAGEREF _Toc125384560 \h </w:instrText>
            </w:r>
            <w:r>
              <w:rPr>
                <w:noProof/>
                <w:webHidden/>
              </w:rPr>
            </w:r>
            <w:r>
              <w:rPr>
                <w:noProof/>
                <w:webHidden/>
              </w:rPr>
              <w:fldChar w:fldCharType="separate"/>
            </w:r>
            <w:r w:rsidR="00AE3983">
              <w:rPr>
                <w:noProof/>
                <w:webHidden/>
              </w:rPr>
              <w:t>23</w:t>
            </w:r>
            <w:r>
              <w:rPr>
                <w:noProof/>
                <w:webHidden/>
              </w:rPr>
              <w:fldChar w:fldCharType="end"/>
            </w:r>
          </w:hyperlink>
        </w:p>
        <w:p w14:paraId="7A326FFD" w14:textId="2D56E89A" w:rsidR="001C32F0" w:rsidRDefault="001C32F0">
          <w:pPr>
            <w:pStyle w:val="TOC3"/>
            <w:tabs>
              <w:tab w:val="left" w:pos="880"/>
              <w:tab w:val="right" w:pos="9926"/>
            </w:tabs>
            <w:rPr>
              <w:rFonts w:asciiTheme="minorHAnsi" w:eastAsiaTheme="minorEastAsia" w:hAnsiTheme="minorHAnsi" w:cstheme="minorBidi"/>
              <w:noProof/>
            </w:rPr>
          </w:pPr>
          <w:hyperlink w:anchor="_Toc125384561" w:history="1">
            <w:r w:rsidRPr="00920139">
              <w:rPr>
                <w:rStyle w:val="Hyperlink"/>
                <w:noProof/>
                <w:lang w:val="es-ES"/>
              </w:rPr>
              <w:t>4.</w:t>
            </w:r>
            <w:r>
              <w:rPr>
                <w:rFonts w:asciiTheme="minorHAnsi" w:eastAsiaTheme="minorEastAsia" w:hAnsiTheme="minorHAnsi" w:cstheme="minorBidi"/>
                <w:noProof/>
              </w:rPr>
              <w:tab/>
            </w:r>
            <w:r w:rsidRPr="00920139">
              <w:rPr>
                <w:rStyle w:val="Hyperlink"/>
                <w:noProof/>
                <w:lang w:val="es-ES"/>
              </w:rPr>
              <w:t>Recolección de datos y evaluación</w:t>
            </w:r>
            <w:r>
              <w:rPr>
                <w:noProof/>
                <w:webHidden/>
              </w:rPr>
              <w:tab/>
            </w:r>
            <w:r>
              <w:rPr>
                <w:noProof/>
                <w:webHidden/>
              </w:rPr>
              <w:fldChar w:fldCharType="begin"/>
            </w:r>
            <w:r>
              <w:rPr>
                <w:noProof/>
                <w:webHidden/>
              </w:rPr>
              <w:instrText xml:space="preserve"> PAGEREF _Toc125384561 \h </w:instrText>
            </w:r>
            <w:r>
              <w:rPr>
                <w:noProof/>
                <w:webHidden/>
              </w:rPr>
            </w:r>
            <w:r>
              <w:rPr>
                <w:noProof/>
                <w:webHidden/>
              </w:rPr>
              <w:fldChar w:fldCharType="separate"/>
            </w:r>
            <w:r w:rsidR="00AE3983">
              <w:rPr>
                <w:noProof/>
                <w:webHidden/>
              </w:rPr>
              <w:t>24</w:t>
            </w:r>
            <w:r>
              <w:rPr>
                <w:noProof/>
                <w:webHidden/>
              </w:rPr>
              <w:fldChar w:fldCharType="end"/>
            </w:r>
          </w:hyperlink>
        </w:p>
        <w:p w14:paraId="7BFF401B" w14:textId="22A8C2B5" w:rsidR="001C32F0" w:rsidRDefault="001C32F0">
          <w:pPr>
            <w:pStyle w:val="TOC2"/>
            <w:tabs>
              <w:tab w:val="left" w:pos="660"/>
              <w:tab w:val="right" w:pos="9926"/>
            </w:tabs>
            <w:rPr>
              <w:rFonts w:asciiTheme="minorHAnsi" w:eastAsiaTheme="minorEastAsia" w:hAnsiTheme="minorHAnsi" w:cstheme="minorBidi"/>
              <w:noProof/>
            </w:rPr>
          </w:pPr>
          <w:hyperlink w:anchor="_Toc125384562" w:history="1">
            <w:r w:rsidRPr="00920139">
              <w:rPr>
                <w:rStyle w:val="Hyperlink"/>
                <w:noProof/>
                <w:lang w:val="es-ES"/>
              </w:rPr>
              <w:t>E.</w:t>
            </w:r>
            <w:r>
              <w:rPr>
                <w:rFonts w:asciiTheme="minorHAnsi" w:eastAsiaTheme="minorEastAsia" w:hAnsiTheme="minorHAnsi" w:cstheme="minorBidi"/>
                <w:noProof/>
              </w:rPr>
              <w:tab/>
            </w:r>
            <w:r w:rsidRPr="00920139">
              <w:rPr>
                <w:rStyle w:val="Hyperlink"/>
                <w:noProof/>
                <w:lang w:val="es-ES"/>
              </w:rPr>
              <w:t>Criterios de selección</w:t>
            </w:r>
            <w:r>
              <w:rPr>
                <w:noProof/>
                <w:webHidden/>
              </w:rPr>
              <w:tab/>
            </w:r>
            <w:r>
              <w:rPr>
                <w:noProof/>
                <w:webHidden/>
              </w:rPr>
              <w:fldChar w:fldCharType="begin"/>
            </w:r>
            <w:r>
              <w:rPr>
                <w:noProof/>
                <w:webHidden/>
              </w:rPr>
              <w:instrText xml:space="preserve"> PAGEREF _Toc125384562 \h </w:instrText>
            </w:r>
            <w:r>
              <w:rPr>
                <w:noProof/>
                <w:webHidden/>
              </w:rPr>
            </w:r>
            <w:r>
              <w:rPr>
                <w:noProof/>
                <w:webHidden/>
              </w:rPr>
              <w:fldChar w:fldCharType="separate"/>
            </w:r>
            <w:r w:rsidR="00AE3983">
              <w:rPr>
                <w:noProof/>
                <w:webHidden/>
              </w:rPr>
              <w:t>24</w:t>
            </w:r>
            <w:r>
              <w:rPr>
                <w:noProof/>
                <w:webHidden/>
              </w:rPr>
              <w:fldChar w:fldCharType="end"/>
            </w:r>
          </w:hyperlink>
        </w:p>
        <w:p w14:paraId="0A4B4E1D" w14:textId="71A4738C" w:rsidR="001C32F0" w:rsidRDefault="001C32F0">
          <w:pPr>
            <w:pStyle w:val="TOC2"/>
            <w:tabs>
              <w:tab w:val="left" w:pos="660"/>
              <w:tab w:val="right" w:pos="9926"/>
            </w:tabs>
            <w:rPr>
              <w:rFonts w:asciiTheme="minorHAnsi" w:eastAsiaTheme="minorEastAsia" w:hAnsiTheme="minorHAnsi" w:cstheme="minorBidi"/>
              <w:noProof/>
            </w:rPr>
          </w:pPr>
          <w:hyperlink w:anchor="_Toc125384563" w:history="1">
            <w:r w:rsidRPr="00920139">
              <w:rPr>
                <w:rStyle w:val="Hyperlink"/>
                <w:noProof/>
                <w:lang w:val="es-ES"/>
              </w:rPr>
              <w:t>F.</w:t>
            </w:r>
            <w:r>
              <w:rPr>
                <w:rFonts w:asciiTheme="minorHAnsi" w:eastAsiaTheme="minorEastAsia" w:hAnsiTheme="minorHAnsi" w:cstheme="minorBidi"/>
                <w:noProof/>
              </w:rPr>
              <w:tab/>
            </w:r>
            <w:r w:rsidRPr="00920139">
              <w:rPr>
                <w:rStyle w:val="Hyperlink"/>
                <w:noProof/>
                <w:lang w:val="es-ES"/>
              </w:rPr>
              <w:t>Proceso de selección</w:t>
            </w:r>
            <w:r>
              <w:rPr>
                <w:noProof/>
                <w:webHidden/>
              </w:rPr>
              <w:tab/>
            </w:r>
            <w:r>
              <w:rPr>
                <w:noProof/>
                <w:webHidden/>
              </w:rPr>
              <w:fldChar w:fldCharType="begin"/>
            </w:r>
            <w:r>
              <w:rPr>
                <w:noProof/>
                <w:webHidden/>
              </w:rPr>
              <w:instrText xml:space="preserve"> PAGEREF _Toc125384563 \h </w:instrText>
            </w:r>
            <w:r>
              <w:rPr>
                <w:noProof/>
                <w:webHidden/>
              </w:rPr>
            </w:r>
            <w:r>
              <w:rPr>
                <w:noProof/>
                <w:webHidden/>
              </w:rPr>
              <w:fldChar w:fldCharType="separate"/>
            </w:r>
            <w:r w:rsidR="00AE3983">
              <w:rPr>
                <w:noProof/>
                <w:webHidden/>
              </w:rPr>
              <w:t>28</w:t>
            </w:r>
            <w:r>
              <w:rPr>
                <w:noProof/>
                <w:webHidden/>
              </w:rPr>
              <w:fldChar w:fldCharType="end"/>
            </w:r>
          </w:hyperlink>
        </w:p>
        <w:p w14:paraId="06005D38" w14:textId="6DC09ED2" w:rsidR="001C32F0" w:rsidRDefault="001C32F0">
          <w:pPr>
            <w:pStyle w:val="TOC2"/>
            <w:tabs>
              <w:tab w:val="left" w:pos="660"/>
              <w:tab w:val="right" w:pos="9926"/>
            </w:tabs>
            <w:rPr>
              <w:rFonts w:asciiTheme="minorHAnsi" w:eastAsiaTheme="minorEastAsia" w:hAnsiTheme="minorHAnsi" w:cstheme="minorBidi"/>
              <w:noProof/>
            </w:rPr>
          </w:pPr>
          <w:hyperlink w:anchor="_Toc125384564" w:history="1">
            <w:r w:rsidRPr="00920139">
              <w:rPr>
                <w:rStyle w:val="Hyperlink"/>
                <w:noProof/>
                <w:lang w:val="es-ES"/>
              </w:rPr>
              <w:t>G.</w:t>
            </w:r>
            <w:r>
              <w:rPr>
                <w:rFonts w:asciiTheme="minorHAnsi" w:eastAsiaTheme="minorEastAsia" w:hAnsiTheme="minorHAnsi" w:cstheme="minorBidi"/>
                <w:noProof/>
              </w:rPr>
              <w:tab/>
            </w:r>
            <w:r w:rsidRPr="00920139">
              <w:rPr>
                <w:rStyle w:val="Hyperlink"/>
                <w:noProof/>
                <w:lang w:val="es-ES"/>
              </w:rPr>
              <w:t>Asistencia técnica durante el proceso de la aplicación</w:t>
            </w:r>
            <w:r>
              <w:rPr>
                <w:noProof/>
                <w:webHidden/>
              </w:rPr>
              <w:tab/>
            </w:r>
            <w:r>
              <w:rPr>
                <w:noProof/>
                <w:webHidden/>
              </w:rPr>
              <w:fldChar w:fldCharType="begin"/>
            </w:r>
            <w:r>
              <w:rPr>
                <w:noProof/>
                <w:webHidden/>
              </w:rPr>
              <w:instrText xml:space="preserve"> PAGEREF _Toc125384564 \h </w:instrText>
            </w:r>
            <w:r>
              <w:rPr>
                <w:noProof/>
                <w:webHidden/>
              </w:rPr>
            </w:r>
            <w:r>
              <w:rPr>
                <w:noProof/>
                <w:webHidden/>
              </w:rPr>
              <w:fldChar w:fldCharType="separate"/>
            </w:r>
            <w:r w:rsidR="00AE3983">
              <w:rPr>
                <w:noProof/>
                <w:webHidden/>
              </w:rPr>
              <w:t>29</w:t>
            </w:r>
            <w:r>
              <w:rPr>
                <w:noProof/>
                <w:webHidden/>
              </w:rPr>
              <w:fldChar w:fldCharType="end"/>
            </w:r>
          </w:hyperlink>
        </w:p>
        <w:p w14:paraId="5704E70A" w14:textId="55A348D6" w:rsidR="001C32F0" w:rsidRDefault="001C32F0" w:rsidP="001C32F0">
          <w:pPr>
            <w:pStyle w:val="TOC1"/>
            <w:rPr>
              <w:rFonts w:asciiTheme="minorHAnsi" w:eastAsiaTheme="minorEastAsia" w:hAnsiTheme="minorHAnsi" w:cstheme="minorBidi"/>
              <w:noProof/>
            </w:rPr>
          </w:pPr>
          <w:hyperlink w:anchor="_Toc125384565" w:history="1">
            <w:r w:rsidRPr="00920139">
              <w:rPr>
                <w:rStyle w:val="Hyperlink"/>
                <w:noProof/>
                <w:lang w:val="es-ES"/>
              </w:rPr>
              <w:t>VII.</w:t>
            </w:r>
            <w:r>
              <w:rPr>
                <w:rFonts w:asciiTheme="minorHAnsi" w:eastAsiaTheme="minorEastAsia" w:hAnsiTheme="minorHAnsi" w:cstheme="minorBidi"/>
                <w:noProof/>
              </w:rPr>
              <w:tab/>
            </w:r>
            <w:r w:rsidRPr="00920139">
              <w:rPr>
                <w:rStyle w:val="Hyperlink"/>
                <w:noProof/>
                <w:lang w:val="es-ES"/>
              </w:rPr>
              <w:t>Administración del programa</w:t>
            </w:r>
            <w:r>
              <w:rPr>
                <w:noProof/>
                <w:webHidden/>
              </w:rPr>
              <w:tab/>
            </w:r>
            <w:r>
              <w:rPr>
                <w:noProof/>
                <w:webHidden/>
              </w:rPr>
              <w:fldChar w:fldCharType="begin"/>
            </w:r>
            <w:r>
              <w:rPr>
                <w:noProof/>
                <w:webHidden/>
              </w:rPr>
              <w:instrText xml:space="preserve"> PAGEREF _Toc125384565 \h </w:instrText>
            </w:r>
            <w:r>
              <w:rPr>
                <w:noProof/>
                <w:webHidden/>
              </w:rPr>
            </w:r>
            <w:r>
              <w:rPr>
                <w:noProof/>
                <w:webHidden/>
              </w:rPr>
              <w:fldChar w:fldCharType="separate"/>
            </w:r>
            <w:r w:rsidR="00AE3983">
              <w:rPr>
                <w:noProof/>
                <w:webHidden/>
              </w:rPr>
              <w:t>29</w:t>
            </w:r>
            <w:r>
              <w:rPr>
                <w:noProof/>
                <w:webHidden/>
              </w:rPr>
              <w:fldChar w:fldCharType="end"/>
            </w:r>
          </w:hyperlink>
        </w:p>
        <w:p w14:paraId="26A88CA6" w14:textId="2561BBEF" w:rsidR="00675C43" w:rsidRPr="00D6742F" w:rsidRDefault="001C32F0" w:rsidP="001C32F0">
          <w:pPr>
            <w:pStyle w:val="TOC1"/>
            <w:rPr>
              <w:b/>
              <w:color w:val="000000"/>
              <w:lang w:val="es-ES"/>
            </w:rPr>
          </w:pPr>
          <w:hyperlink w:anchor="_Toc125384566" w:history="1">
            <w:r w:rsidRPr="00920139">
              <w:rPr>
                <w:rStyle w:val="Hyperlink"/>
                <w:noProof/>
                <w:lang w:val="es-ES"/>
              </w:rPr>
              <w:t>VIII.</w:t>
            </w:r>
            <w:r>
              <w:rPr>
                <w:rFonts w:asciiTheme="minorHAnsi" w:eastAsiaTheme="minorEastAsia" w:hAnsiTheme="minorHAnsi" w:cstheme="minorBidi"/>
                <w:noProof/>
              </w:rPr>
              <w:tab/>
            </w:r>
            <w:r w:rsidRPr="00920139">
              <w:rPr>
                <w:rStyle w:val="Hyperlink"/>
                <w:noProof/>
                <w:lang w:val="es-ES"/>
              </w:rPr>
              <w:t>Apéndice A: plantillas</w:t>
            </w:r>
            <w:r>
              <w:rPr>
                <w:noProof/>
                <w:webHidden/>
              </w:rPr>
              <w:tab/>
            </w:r>
            <w:r>
              <w:rPr>
                <w:noProof/>
                <w:webHidden/>
              </w:rPr>
              <w:fldChar w:fldCharType="begin"/>
            </w:r>
            <w:r>
              <w:rPr>
                <w:noProof/>
                <w:webHidden/>
              </w:rPr>
              <w:instrText xml:space="preserve"> PAGEREF _Toc125384566 \h </w:instrText>
            </w:r>
            <w:r>
              <w:rPr>
                <w:noProof/>
                <w:webHidden/>
              </w:rPr>
            </w:r>
            <w:r>
              <w:rPr>
                <w:noProof/>
                <w:webHidden/>
              </w:rPr>
              <w:fldChar w:fldCharType="separate"/>
            </w:r>
            <w:r w:rsidR="00AE3983">
              <w:rPr>
                <w:noProof/>
                <w:webHidden/>
              </w:rPr>
              <w:t>30</w:t>
            </w:r>
            <w:r>
              <w:rPr>
                <w:noProof/>
                <w:webHidden/>
              </w:rPr>
              <w:fldChar w:fldCharType="end"/>
            </w:r>
          </w:hyperlink>
          <w:r w:rsidR="00D74603" w:rsidRPr="00D6742F">
            <w:rPr>
              <w:lang w:val="es-ES"/>
            </w:rPr>
            <w:fldChar w:fldCharType="end"/>
          </w:r>
        </w:p>
      </w:sdtContent>
    </w:sdt>
    <w:p w14:paraId="21C9F683" w14:textId="77777777" w:rsidR="00675C43" w:rsidRPr="00D6742F" w:rsidRDefault="00D74603">
      <w:pPr>
        <w:pStyle w:val="Heading1"/>
        <w:numPr>
          <w:ilvl w:val="0"/>
          <w:numId w:val="4"/>
        </w:numPr>
        <w:ind w:left="-360" w:firstLine="360"/>
        <w:rPr>
          <w:lang w:val="es-ES"/>
        </w:rPr>
      </w:pPr>
      <w:bookmarkStart w:id="5" w:name="_Toc125384531"/>
      <w:r w:rsidRPr="00D6742F">
        <w:rPr>
          <w:lang w:val="es-ES"/>
        </w:rPr>
        <w:lastRenderedPageBreak/>
        <w:t>Antecedentes</w:t>
      </w:r>
      <w:bookmarkEnd w:id="5"/>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r w:rsidRPr="00D6742F">
        <w:rPr>
          <w:lang w:val="es-ES"/>
        </w:rPr>
        <w:tab/>
      </w:r>
    </w:p>
    <w:p w14:paraId="5C02C2E0" w14:textId="32B26328" w:rsidR="002A030C" w:rsidRPr="00D6742F" w:rsidRDefault="002A030C">
      <w:pPr>
        <w:rPr>
          <w:lang w:val="es-ES"/>
        </w:rPr>
      </w:pPr>
      <w:r w:rsidRPr="00D6742F">
        <w:rPr>
          <w:lang w:val="es-ES"/>
        </w:rPr>
        <w:t xml:space="preserve">En septiembre de </w:t>
      </w:r>
      <w:r w:rsidR="00D74603" w:rsidRPr="00D6742F">
        <w:rPr>
          <w:lang w:val="es-ES"/>
        </w:rPr>
        <w:t>2022,</w:t>
      </w:r>
      <w:r w:rsidR="009053A3" w:rsidRPr="00D6742F">
        <w:rPr>
          <w:lang w:val="es-ES"/>
        </w:rPr>
        <w:t xml:space="preserve"> el Centro de Investigación y Acción Alimentaria (FRAC, por sus siglas en inglés) celebró un acuerdo cooperativo con el Servicio de Alimentos y Nutrición </w:t>
      </w:r>
      <w:r w:rsidR="00015F05">
        <w:rPr>
          <w:lang w:val="es-ES"/>
        </w:rPr>
        <w:t xml:space="preserve">(FNS, por sus siglas en inglés) </w:t>
      </w:r>
      <w:r w:rsidR="009053A3" w:rsidRPr="00D6742F">
        <w:rPr>
          <w:lang w:val="es-ES"/>
        </w:rPr>
        <w:t>del Departamento de Agricultura de Estados Unidos (USDA, por sus siglas en inglés) para:</w:t>
      </w:r>
    </w:p>
    <w:p w14:paraId="70FAE98F" w14:textId="6AEB7F16" w:rsidR="009053A3" w:rsidRPr="00D6742F" w:rsidRDefault="009053A3">
      <w:pPr>
        <w:numPr>
          <w:ilvl w:val="0"/>
          <w:numId w:val="12"/>
        </w:numPr>
        <w:rPr>
          <w:lang w:val="es-ES"/>
        </w:rPr>
      </w:pPr>
      <w:r w:rsidRPr="00D6742F">
        <w:rPr>
          <w:lang w:val="es-ES"/>
        </w:rPr>
        <w:t>Aumentar los conocimientos, especialmente entre</w:t>
      </w:r>
      <w:r w:rsidR="000D7AC4">
        <w:rPr>
          <w:lang w:val="es-ES"/>
        </w:rPr>
        <w:t xml:space="preserve"> las</w:t>
      </w:r>
      <w:r w:rsidRPr="00D6742F">
        <w:rPr>
          <w:lang w:val="es-ES"/>
        </w:rPr>
        <w:t xml:space="preserve"> poblaciones desatendidas sobre los beneficios y servicios disponibles por medio del Programa Especial de Nutrición Suplementaria para Mujeres, Infantes y Niños (WIC, por sus siglas en inglés).</w:t>
      </w:r>
    </w:p>
    <w:p w14:paraId="64DEF926" w14:textId="7BC85EB3" w:rsidR="00BF421C" w:rsidRPr="00D6742F" w:rsidRDefault="009053A3" w:rsidP="00BF421C">
      <w:pPr>
        <w:numPr>
          <w:ilvl w:val="0"/>
          <w:numId w:val="12"/>
        </w:numPr>
        <w:rPr>
          <w:lang w:val="es-ES"/>
        </w:rPr>
      </w:pPr>
      <w:r w:rsidRPr="00D6742F">
        <w:rPr>
          <w:lang w:val="es-ES"/>
        </w:rPr>
        <w:t>Identificar</w:t>
      </w:r>
      <w:r w:rsidR="00BF421C" w:rsidRPr="00D6742F">
        <w:rPr>
          <w:lang w:val="es-ES"/>
        </w:rPr>
        <w:t xml:space="preserve"> métodos de comunicación y alcance </w:t>
      </w:r>
      <w:r w:rsidR="00935ED2" w:rsidRPr="00D6742F">
        <w:rPr>
          <w:lang w:val="es-ES"/>
        </w:rPr>
        <w:t>eficaces</w:t>
      </w:r>
      <w:r w:rsidR="00BF421C" w:rsidRPr="00D6742F">
        <w:rPr>
          <w:lang w:val="es-ES"/>
        </w:rPr>
        <w:t xml:space="preserve"> para aumentar la participación entre las personas que cumplen </w:t>
      </w:r>
      <w:r w:rsidR="004C6D9E">
        <w:rPr>
          <w:lang w:val="es-ES"/>
        </w:rPr>
        <w:t xml:space="preserve">con </w:t>
      </w:r>
      <w:r w:rsidR="00BF421C" w:rsidRPr="00D6742F">
        <w:rPr>
          <w:lang w:val="es-ES"/>
        </w:rPr>
        <w:t xml:space="preserve">los requisitos, pero que no están usando los servicios de WIC. </w:t>
      </w:r>
      <w:r w:rsidRPr="00D6742F">
        <w:rPr>
          <w:lang w:val="es-ES"/>
        </w:rPr>
        <w:t xml:space="preserve"> </w:t>
      </w:r>
    </w:p>
    <w:p w14:paraId="59091DB7" w14:textId="3A141D1A" w:rsidR="00BF421C" w:rsidRPr="00D6742F" w:rsidRDefault="00BF421C">
      <w:pPr>
        <w:rPr>
          <w:lang w:val="es-ES"/>
        </w:rPr>
      </w:pPr>
      <w:r w:rsidRPr="00D6742F">
        <w:rPr>
          <w:lang w:val="es-ES"/>
        </w:rPr>
        <w:t xml:space="preserve">La financiación para este nuevo Programa de Innovación y Alcance Comunitario de WIC (WIC CIAO) es parte de </w:t>
      </w:r>
      <w:hyperlink r:id="rId15">
        <w:r w:rsidR="00733792">
          <w:rPr>
            <w:color w:val="0563C1"/>
            <w:u w:val="single"/>
            <w:lang w:val="es-ES"/>
          </w:rPr>
          <w:t>los esfuerzos más amplios de Alcance, Innovación y Modernización del Programa de WIC</w:t>
        </w:r>
      </w:hyperlink>
      <w:r w:rsidR="00733792">
        <w:rPr>
          <w:lang w:val="es-ES"/>
        </w:rPr>
        <w:t xml:space="preserve"> de</w:t>
      </w:r>
      <w:r w:rsidR="00224F5F">
        <w:rPr>
          <w:lang w:val="es-ES"/>
        </w:rPr>
        <w:t>l</w:t>
      </w:r>
      <w:r w:rsidR="00733792">
        <w:rPr>
          <w:lang w:val="es-ES"/>
        </w:rPr>
        <w:t xml:space="preserve"> </w:t>
      </w:r>
      <w:r w:rsidR="00224F5F" w:rsidRPr="00D6742F">
        <w:rPr>
          <w:lang w:val="es-ES"/>
        </w:rPr>
        <w:t>Servicio de Alimentos y Nutrición</w:t>
      </w:r>
      <w:r w:rsidR="00733792">
        <w:rPr>
          <w:lang w:val="es-ES"/>
        </w:rPr>
        <w:t>.</w:t>
      </w:r>
      <w:r w:rsidR="00D74603" w:rsidRPr="00D6742F">
        <w:rPr>
          <w:lang w:val="es-ES"/>
        </w:rPr>
        <w:t xml:space="preserve"> </w:t>
      </w:r>
      <w:r w:rsidRPr="00D6742F">
        <w:rPr>
          <w:lang w:val="es-ES"/>
        </w:rPr>
        <w:t xml:space="preserve">Por medio de estos esfuerzos, </w:t>
      </w:r>
      <w:r w:rsidR="00552A08" w:rsidRPr="00D6742F">
        <w:rPr>
          <w:lang w:val="es-ES"/>
        </w:rPr>
        <w:t xml:space="preserve">el </w:t>
      </w:r>
      <w:r w:rsidR="003768DF" w:rsidRPr="00D6742F">
        <w:rPr>
          <w:lang w:val="es-ES"/>
        </w:rPr>
        <w:t>Servicio</w:t>
      </w:r>
      <w:r w:rsidR="00552A08" w:rsidRPr="00D6742F">
        <w:rPr>
          <w:lang w:val="es-ES"/>
        </w:rPr>
        <w:t xml:space="preserve"> </w:t>
      </w:r>
      <w:r w:rsidR="003768DF" w:rsidRPr="00D6742F">
        <w:rPr>
          <w:lang w:val="es-ES"/>
        </w:rPr>
        <w:t xml:space="preserve">de Alimentos y Nutrición </w:t>
      </w:r>
      <w:r w:rsidRPr="00D6742F">
        <w:rPr>
          <w:lang w:val="es-ES"/>
        </w:rPr>
        <w:t>procura: aumentar la tasa de participación en WIC por medio de un aumento de</w:t>
      </w:r>
      <w:r w:rsidR="0070667B">
        <w:rPr>
          <w:lang w:val="es-ES"/>
        </w:rPr>
        <w:t xml:space="preserve"> las</w:t>
      </w:r>
      <w:r w:rsidRPr="00D6742F">
        <w:rPr>
          <w:lang w:val="es-ES"/>
        </w:rPr>
        <w:t xml:space="preserve"> inscripci</w:t>
      </w:r>
      <w:r w:rsidR="0070667B">
        <w:rPr>
          <w:lang w:val="es-ES"/>
        </w:rPr>
        <w:t>ones</w:t>
      </w:r>
      <w:r w:rsidRPr="00D6742F">
        <w:rPr>
          <w:lang w:val="es-ES"/>
        </w:rPr>
        <w:t xml:space="preserve">, retención de participantes durante la totalidad de su </w:t>
      </w:r>
      <w:r w:rsidR="0070667B">
        <w:rPr>
          <w:lang w:val="es-ES"/>
        </w:rPr>
        <w:t xml:space="preserve">periodo de </w:t>
      </w:r>
      <w:r w:rsidRPr="00D6742F">
        <w:rPr>
          <w:lang w:val="es-ES"/>
        </w:rPr>
        <w:t xml:space="preserve">cumplimiento con los requisitos y una mejora de la experiencia de los participantes; aumentar el uso de los beneficios; y reducir las disparidades en la entrega del programa, con un enfoque en las poblaciones desatendidas. </w:t>
      </w:r>
    </w:p>
    <w:p w14:paraId="4DC5D96F" w14:textId="3A87CC18" w:rsidR="002141EF" w:rsidRPr="00D6742F" w:rsidRDefault="00F32342" w:rsidP="00355346">
      <w:pPr>
        <w:rPr>
          <w:lang w:val="es-ES"/>
        </w:rPr>
      </w:pPr>
      <w:r>
        <w:rPr>
          <w:lang w:val="es-ES"/>
        </w:rPr>
        <w:t xml:space="preserve">El Programa </w:t>
      </w:r>
      <w:r w:rsidR="00D74603" w:rsidRPr="00D6742F">
        <w:rPr>
          <w:lang w:val="es-ES"/>
        </w:rPr>
        <w:t xml:space="preserve">WIC CIAO </w:t>
      </w:r>
      <w:r w:rsidR="00BF421C" w:rsidRPr="00D6742F">
        <w:rPr>
          <w:lang w:val="es-ES"/>
        </w:rPr>
        <w:t xml:space="preserve">es una </w:t>
      </w:r>
      <w:r w:rsidR="003120AE" w:rsidRPr="00D6742F">
        <w:rPr>
          <w:lang w:val="es-ES"/>
        </w:rPr>
        <w:t>colaboración</w:t>
      </w:r>
      <w:r w:rsidR="00BF421C" w:rsidRPr="00D6742F">
        <w:rPr>
          <w:lang w:val="es-ES"/>
        </w:rPr>
        <w:t xml:space="preserve"> entre </w:t>
      </w:r>
      <w:r w:rsidR="00132EF0" w:rsidRPr="00D6742F">
        <w:rPr>
          <w:lang w:val="es-ES"/>
        </w:rPr>
        <w:t xml:space="preserve">el Centro de Investigación y Acción Alimentaria </w:t>
      </w:r>
      <w:r w:rsidR="00132EF0">
        <w:rPr>
          <w:lang w:val="es-ES"/>
        </w:rPr>
        <w:t>(</w:t>
      </w:r>
      <w:r w:rsidR="00D74603" w:rsidRPr="00D6742F">
        <w:rPr>
          <w:lang w:val="es-ES"/>
        </w:rPr>
        <w:t>FRAC</w:t>
      </w:r>
      <w:r w:rsidR="00132EF0">
        <w:rPr>
          <w:lang w:val="es-ES"/>
        </w:rPr>
        <w:t>)</w:t>
      </w:r>
      <w:r w:rsidR="00D74603" w:rsidRPr="00D6742F">
        <w:rPr>
          <w:lang w:val="es-ES"/>
        </w:rPr>
        <w:t xml:space="preserve">, </w:t>
      </w:r>
      <w:proofErr w:type="spellStart"/>
      <w:r w:rsidR="00D74603" w:rsidRPr="00D6742F">
        <w:rPr>
          <w:lang w:val="es-ES"/>
        </w:rPr>
        <w:t>UnidosUS</w:t>
      </w:r>
      <w:proofErr w:type="spellEnd"/>
      <w:r w:rsidR="00D74603" w:rsidRPr="00D6742F">
        <w:rPr>
          <w:lang w:val="es-ES"/>
        </w:rPr>
        <w:t>,</w:t>
      </w:r>
      <w:r w:rsidR="00BF421C" w:rsidRPr="00D6742F">
        <w:rPr>
          <w:lang w:val="es-ES"/>
        </w:rPr>
        <w:t xml:space="preserve"> el Fondo para la Agricultura de los Nativos Americanos</w:t>
      </w:r>
      <w:r w:rsidR="00355346" w:rsidRPr="00D6742F">
        <w:rPr>
          <w:lang w:val="es-ES"/>
        </w:rPr>
        <w:t xml:space="preserve"> (NAAF, por sus siglas en ing</w:t>
      </w:r>
      <w:r w:rsidR="00A54577">
        <w:rPr>
          <w:lang w:val="es-ES"/>
        </w:rPr>
        <w:t>l</w:t>
      </w:r>
      <w:r w:rsidR="00E74719">
        <w:rPr>
          <w:lang w:val="es-ES"/>
        </w:rPr>
        <w:t>és)</w:t>
      </w:r>
      <w:r w:rsidR="00355346" w:rsidRPr="00D6742F">
        <w:rPr>
          <w:lang w:val="es-ES"/>
        </w:rPr>
        <w:t xml:space="preserve"> y el Centro de Nutrición</w:t>
      </w:r>
      <w:r w:rsidR="00D74603" w:rsidRPr="00D6742F">
        <w:rPr>
          <w:lang w:val="es-ES"/>
        </w:rPr>
        <w:t xml:space="preserve"> Gretchen Swanson (GSCN</w:t>
      </w:r>
      <w:r w:rsidR="00377635" w:rsidRPr="00D6742F">
        <w:rPr>
          <w:lang w:val="es-ES"/>
        </w:rPr>
        <w:t>, por sus siglas en ing</w:t>
      </w:r>
      <w:r w:rsidR="00377635">
        <w:rPr>
          <w:lang w:val="es-ES"/>
        </w:rPr>
        <w:t>l</w:t>
      </w:r>
      <w:r w:rsidR="00377635" w:rsidRPr="00D6742F">
        <w:rPr>
          <w:lang w:val="es-ES"/>
        </w:rPr>
        <w:t>és</w:t>
      </w:r>
      <w:r w:rsidR="00D74603" w:rsidRPr="00D6742F">
        <w:rPr>
          <w:lang w:val="es-ES"/>
        </w:rPr>
        <w:t>)</w:t>
      </w:r>
      <w:r w:rsidR="00DA2B38">
        <w:rPr>
          <w:lang w:val="es-ES"/>
        </w:rPr>
        <w:t>.</w:t>
      </w:r>
      <w:r w:rsidR="00D74603" w:rsidRPr="00D6742F">
        <w:rPr>
          <w:lang w:val="es-ES"/>
        </w:rPr>
        <w:t xml:space="preserve"> (</w:t>
      </w:r>
      <w:r w:rsidR="002141EF" w:rsidRPr="00D6742F">
        <w:rPr>
          <w:lang w:val="es-ES"/>
        </w:rPr>
        <w:t>En lo sucesivo</w:t>
      </w:r>
      <w:r w:rsidR="00D74603" w:rsidRPr="00D6742F">
        <w:rPr>
          <w:lang w:val="es-ES"/>
        </w:rPr>
        <w:t xml:space="preserve">, </w:t>
      </w:r>
      <w:r w:rsidR="002141EF" w:rsidRPr="00D6742F">
        <w:rPr>
          <w:lang w:val="es-ES"/>
        </w:rPr>
        <w:t xml:space="preserve">todas las organizaciones serán </w:t>
      </w:r>
      <w:proofErr w:type="gramStart"/>
      <w:r w:rsidR="002141EF" w:rsidRPr="00D6742F">
        <w:rPr>
          <w:lang w:val="es-ES"/>
        </w:rPr>
        <w:t>denominadas</w:t>
      </w:r>
      <w:r w:rsidR="00E74719">
        <w:rPr>
          <w:lang w:val="es-ES"/>
        </w:rPr>
        <w:t xml:space="preserve"> como</w:t>
      </w:r>
      <w:proofErr w:type="gramEnd"/>
      <w:r w:rsidR="002141EF" w:rsidRPr="00D6742F">
        <w:rPr>
          <w:lang w:val="es-ES"/>
        </w:rPr>
        <w:t xml:space="preserve"> el Equipo del </w:t>
      </w:r>
      <w:r w:rsidR="00734A52">
        <w:rPr>
          <w:lang w:val="es-ES"/>
        </w:rPr>
        <w:t>p</w:t>
      </w:r>
      <w:r w:rsidR="002141EF" w:rsidRPr="00D6742F">
        <w:rPr>
          <w:lang w:val="es-ES"/>
        </w:rPr>
        <w:t xml:space="preserve">rograma). </w:t>
      </w:r>
      <w:r>
        <w:rPr>
          <w:lang w:val="es-ES"/>
        </w:rPr>
        <w:t xml:space="preserve">El Programa </w:t>
      </w:r>
      <w:r w:rsidR="002141EF" w:rsidRPr="00D6742F">
        <w:rPr>
          <w:lang w:val="es-ES"/>
        </w:rPr>
        <w:t xml:space="preserve">WIC CIAO también incluye un Consejo </w:t>
      </w:r>
      <w:r w:rsidR="00557085">
        <w:rPr>
          <w:lang w:val="es-ES"/>
        </w:rPr>
        <w:t>de asesores</w:t>
      </w:r>
      <w:r w:rsidR="002141EF" w:rsidRPr="00D6742F">
        <w:rPr>
          <w:lang w:val="es-ES"/>
        </w:rPr>
        <w:t xml:space="preserve"> </w:t>
      </w:r>
      <w:r w:rsidR="00557085">
        <w:rPr>
          <w:lang w:val="es-ES"/>
        </w:rPr>
        <w:t>que incluye</w:t>
      </w:r>
      <w:r w:rsidR="002141EF" w:rsidRPr="00D6742F">
        <w:rPr>
          <w:lang w:val="es-ES"/>
        </w:rPr>
        <w:t xml:space="preserve"> personas que refleja</w:t>
      </w:r>
      <w:r w:rsidR="00557085">
        <w:rPr>
          <w:lang w:val="es-ES"/>
        </w:rPr>
        <w:t>n</w:t>
      </w:r>
      <w:r w:rsidR="002141EF" w:rsidRPr="00D6742F">
        <w:rPr>
          <w:lang w:val="es-ES"/>
        </w:rPr>
        <w:t xml:space="preserve"> la diversidad de las comunidades servidas por WIC, incluyendo</w:t>
      </w:r>
      <w:r w:rsidR="00777F5F" w:rsidRPr="00D6742F">
        <w:rPr>
          <w:lang w:val="es-ES"/>
        </w:rPr>
        <w:t xml:space="preserve"> participantes actuales/anteriores en WIC y expertos de innovación y alcance de WIC nacionalmente reconocidos. </w:t>
      </w:r>
    </w:p>
    <w:p w14:paraId="3A335D01" w14:textId="57959A97" w:rsidR="00777F5F" w:rsidRPr="00D6742F" w:rsidRDefault="00777F5F">
      <w:pPr>
        <w:rPr>
          <w:lang w:val="es-ES"/>
        </w:rPr>
      </w:pPr>
      <w:r w:rsidRPr="00D6742F">
        <w:rPr>
          <w:lang w:val="es-ES"/>
        </w:rPr>
        <w:t xml:space="preserve">Se </w:t>
      </w:r>
      <w:r w:rsidR="004C7380">
        <w:rPr>
          <w:lang w:val="es-ES"/>
        </w:rPr>
        <w:t>llevará a cabo</w:t>
      </w:r>
      <w:r w:rsidRPr="00D6742F">
        <w:rPr>
          <w:lang w:val="es-ES"/>
        </w:rPr>
        <w:t xml:space="preserve"> </w:t>
      </w:r>
      <w:r w:rsidR="004E4501">
        <w:rPr>
          <w:lang w:val="es-ES"/>
        </w:rPr>
        <w:t>e</w:t>
      </w:r>
      <w:r w:rsidR="00F32342">
        <w:rPr>
          <w:lang w:val="es-ES"/>
        </w:rPr>
        <w:t xml:space="preserve">l Programa </w:t>
      </w:r>
      <w:r w:rsidR="00D74603" w:rsidRPr="00D6742F">
        <w:rPr>
          <w:lang w:val="es-ES"/>
        </w:rPr>
        <w:t xml:space="preserve">WIC CIAO </w:t>
      </w:r>
      <w:r w:rsidRPr="00D6742F">
        <w:rPr>
          <w:lang w:val="es-ES"/>
        </w:rPr>
        <w:t xml:space="preserve">desde septiembre de 2022 hasta septiembre de 2027, durante el cual el Equipo del </w:t>
      </w:r>
      <w:r w:rsidR="00866BEB">
        <w:rPr>
          <w:lang w:val="es-ES"/>
        </w:rPr>
        <w:t>p</w:t>
      </w:r>
      <w:r w:rsidRPr="00D6742F">
        <w:rPr>
          <w:lang w:val="es-ES"/>
        </w:rPr>
        <w:t xml:space="preserve">rograma solicitará, revisará, premiará y evaluará los proyectos de alcance </w:t>
      </w:r>
      <w:r w:rsidR="009C2ECF" w:rsidRPr="00D6742F">
        <w:rPr>
          <w:lang w:val="es-ES"/>
        </w:rPr>
        <w:t xml:space="preserve">innovadores </w:t>
      </w:r>
      <w:r w:rsidR="001621D7" w:rsidRPr="00D6742F">
        <w:rPr>
          <w:lang w:val="es-ES"/>
        </w:rPr>
        <w:t xml:space="preserve">de WIC de </w:t>
      </w:r>
      <w:r w:rsidR="009C2ECF">
        <w:rPr>
          <w:lang w:val="es-ES"/>
        </w:rPr>
        <w:t xml:space="preserve">los </w:t>
      </w:r>
      <w:r w:rsidR="001621D7" w:rsidRPr="00D6742F">
        <w:rPr>
          <w:lang w:val="es-ES"/>
        </w:rPr>
        <w:t>beneficiarios. Existirá un mínimo de dos oportun</w:t>
      </w:r>
      <w:r w:rsidR="00827B42" w:rsidRPr="00D6742F">
        <w:rPr>
          <w:lang w:val="es-ES"/>
        </w:rPr>
        <w:t>i</w:t>
      </w:r>
      <w:r w:rsidR="001621D7" w:rsidRPr="00D6742F">
        <w:rPr>
          <w:lang w:val="es-ES"/>
        </w:rPr>
        <w:t>dades de financiación.</w:t>
      </w:r>
      <w:r w:rsidR="00827B42" w:rsidRPr="00D6742F">
        <w:rPr>
          <w:lang w:val="es-ES"/>
        </w:rPr>
        <w:t xml:space="preserve"> La información en esta Solicitud </w:t>
      </w:r>
      <w:r w:rsidR="00827B42" w:rsidRPr="002B29F7">
        <w:rPr>
          <w:lang w:val="es-ES"/>
        </w:rPr>
        <w:t xml:space="preserve">de </w:t>
      </w:r>
      <w:r w:rsidR="002B29F7" w:rsidRPr="002B29F7">
        <w:rPr>
          <w:color w:val="000000" w:themeColor="text1"/>
          <w:lang w:val="es-ES"/>
        </w:rPr>
        <w:t>Aplicación</w:t>
      </w:r>
      <w:r w:rsidR="00827B42" w:rsidRPr="00D6742F">
        <w:rPr>
          <w:lang w:val="es-ES"/>
        </w:rPr>
        <w:t xml:space="preserve"> (RFA, por sus siglas en inglés) solamente está relacionad</w:t>
      </w:r>
      <w:r w:rsidR="009C2ECF">
        <w:rPr>
          <w:lang w:val="es-ES"/>
        </w:rPr>
        <w:t>a</w:t>
      </w:r>
      <w:r w:rsidR="00827B42" w:rsidRPr="00D6742F">
        <w:rPr>
          <w:lang w:val="es-ES"/>
        </w:rPr>
        <w:t xml:space="preserve"> con la primera ronda de subvenciones (subvención de</w:t>
      </w:r>
      <w:r w:rsidR="00F32342">
        <w:rPr>
          <w:lang w:val="es-ES"/>
        </w:rPr>
        <w:t>l Programa</w:t>
      </w:r>
      <w:r w:rsidR="00827B42" w:rsidRPr="00D6742F">
        <w:rPr>
          <w:lang w:val="es-ES"/>
        </w:rPr>
        <w:t xml:space="preserve"> WIC CIAO). Se publicará una </w:t>
      </w:r>
      <w:r w:rsidR="009C2ECF" w:rsidRPr="00D6742F">
        <w:rPr>
          <w:lang w:val="es-ES"/>
        </w:rPr>
        <w:t xml:space="preserve">Solicitud de </w:t>
      </w:r>
      <w:r w:rsidR="002B29F7">
        <w:rPr>
          <w:lang w:val="es-ES"/>
        </w:rPr>
        <w:t>Aplicación</w:t>
      </w:r>
      <w:r w:rsidR="009C2ECF" w:rsidRPr="00D6742F">
        <w:rPr>
          <w:lang w:val="es-ES"/>
        </w:rPr>
        <w:t xml:space="preserve"> </w:t>
      </w:r>
      <w:r w:rsidR="00827B42" w:rsidRPr="00D6742F">
        <w:rPr>
          <w:lang w:val="es-ES"/>
        </w:rPr>
        <w:t xml:space="preserve">subsecuente antes de la próxima oportunidad de financiación. </w:t>
      </w:r>
      <w:r w:rsidR="001621D7" w:rsidRPr="00D6742F">
        <w:rPr>
          <w:lang w:val="es-ES"/>
        </w:rPr>
        <w:t xml:space="preserve"> </w:t>
      </w:r>
    </w:p>
    <w:p w14:paraId="5F83B57F" w14:textId="33F6F4F5" w:rsidR="00675C43" w:rsidRPr="00D6742F" w:rsidRDefault="000072D5" w:rsidP="000072D5">
      <w:pPr>
        <w:pStyle w:val="Heading1"/>
        <w:numPr>
          <w:ilvl w:val="0"/>
          <w:numId w:val="4"/>
        </w:numPr>
        <w:ind w:left="-90" w:right="-360" w:hanging="180"/>
        <w:rPr>
          <w:lang w:val="es-ES"/>
        </w:rPr>
      </w:pPr>
      <w:bookmarkStart w:id="6" w:name="_Toc125384532"/>
      <w:r w:rsidRPr="00D6742F">
        <w:rPr>
          <w:lang w:val="es-ES"/>
        </w:rPr>
        <w:t>II.</w:t>
      </w:r>
      <w:r w:rsidRPr="00D6742F">
        <w:rPr>
          <w:lang w:val="es-ES"/>
        </w:rPr>
        <w:tab/>
      </w:r>
      <w:r w:rsidR="00F32342">
        <w:rPr>
          <w:lang w:val="es-ES"/>
        </w:rPr>
        <w:t xml:space="preserve">Programa </w:t>
      </w:r>
      <w:r w:rsidR="00D74603" w:rsidRPr="00D6742F">
        <w:rPr>
          <w:lang w:val="es-ES"/>
        </w:rPr>
        <w:t>WIC CIAO</w:t>
      </w:r>
      <w:bookmarkEnd w:id="6"/>
    </w:p>
    <w:p w14:paraId="5AD6A393" w14:textId="77777777" w:rsidR="00675C43" w:rsidRPr="00D6742F" w:rsidRDefault="00D74603">
      <w:pPr>
        <w:pStyle w:val="Heading2"/>
        <w:numPr>
          <w:ilvl w:val="1"/>
          <w:numId w:val="4"/>
        </w:numPr>
        <w:rPr>
          <w:rFonts w:ascii="Calibri" w:eastAsia="Calibri" w:hAnsi="Calibri" w:cs="Calibri"/>
          <w:lang w:val="es-ES"/>
        </w:rPr>
      </w:pPr>
      <w:bookmarkStart w:id="7" w:name="_Toc125384533"/>
      <w:r w:rsidRPr="00D6742F">
        <w:rPr>
          <w:lang w:val="es-ES"/>
        </w:rPr>
        <w:t>P</w:t>
      </w:r>
      <w:r w:rsidR="00107E56" w:rsidRPr="00D6742F">
        <w:rPr>
          <w:lang w:val="es-ES"/>
        </w:rPr>
        <w:t>ropósito</w:t>
      </w:r>
      <w:bookmarkEnd w:id="7"/>
    </w:p>
    <w:p w14:paraId="5BEC8720" w14:textId="490C2E61" w:rsidR="00B459F1" w:rsidRDefault="00D74603" w:rsidP="00B459F1">
      <w:pPr>
        <w:rPr>
          <w:lang w:val="es-ES"/>
        </w:rPr>
      </w:pPr>
      <w:r w:rsidRPr="0238BDFB">
        <w:rPr>
          <w:lang w:val="es-ES"/>
        </w:rPr>
        <w:t>WIC</w:t>
      </w:r>
      <w:r w:rsidR="00107E56" w:rsidRPr="0238BDFB">
        <w:rPr>
          <w:lang w:val="es-ES"/>
        </w:rPr>
        <w:t xml:space="preserve"> es uno de los programas</w:t>
      </w:r>
      <w:r w:rsidR="00D330F9" w:rsidRPr="0238BDFB">
        <w:rPr>
          <w:lang w:val="es-ES"/>
        </w:rPr>
        <w:t xml:space="preserve"> de nutrición federales más grandes del país</w:t>
      </w:r>
      <w:r w:rsidR="004B0CC2" w:rsidRPr="0238BDFB">
        <w:rPr>
          <w:lang w:val="es-ES"/>
        </w:rPr>
        <w:t>. P</w:t>
      </w:r>
      <w:r w:rsidR="00D330F9" w:rsidRPr="0238BDFB">
        <w:rPr>
          <w:lang w:val="es-ES"/>
        </w:rPr>
        <w:t>roporcio</w:t>
      </w:r>
      <w:r w:rsidR="009C2ECF" w:rsidRPr="0238BDFB">
        <w:rPr>
          <w:lang w:val="es-ES"/>
        </w:rPr>
        <w:t>na</w:t>
      </w:r>
      <w:r w:rsidR="00D330F9" w:rsidRPr="0238BDFB">
        <w:rPr>
          <w:lang w:val="es-ES"/>
        </w:rPr>
        <w:t xml:space="preserve"> alimentos saludables, educación de nutrición,</w:t>
      </w:r>
      <w:r w:rsidR="00365983" w:rsidRPr="0238BDFB">
        <w:rPr>
          <w:lang w:val="es-ES"/>
        </w:rPr>
        <w:t xml:space="preserve"> asesoría y apoyo de lactancia, además de</w:t>
      </w:r>
      <w:r w:rsidR="00D330F9" w:rsidRPr="0238BDFB">
        <w:rPr>
          <w:lang w:val="es-ES"/>
        </w:rPr>
        <w:t xml:space="preserve"> </w:t>
      </w:r>
      <w:r w:rsidR="00927616" w:rsidRPr="0238BDFB">
        <w:rPr>
          <w:lang w:val="es-ES"/>
        </w:rPr>
        <w:t>derivaciones</w:t>
      </w:r>
      <w:r w:rsidR="00D330F9" w:rsidRPr="0238BDFB">
        <w:rPr>
          <w:lang w:val="es-ES"/>
        </w:rPr>
        <w:t xml:space="preserve"> a atención médica y servicios sociales </w:t>
      </w:r>
      <w:r w:rsidR="00FB7F27" w:rsidRPr="0238BDFB">
        <w:rPr>
          <w:lang w:val="es-ES"/>
        </w:rPr>
        <w:t>par</w:t>
      </w:r>
      <w:r w:rsidR="00D330F9" w:rsidRPr="0238BDFB">
        <w:rPr>
          <w:lang w:val="es-ES"/>
        </w:rPr>
        <w:t xml:space="preserve">a más de </w:t>
      </w:r>
      <w:hyperlink r:id="rId16">
        <w:r w:rsidR="00D330F9" w:rsidRPr="0238BDFB">
          <w:rPr>
            <w:color w:val="0563C1"/>
            <w:u w:val="single"/>
            <w:lang w:val="es-ES"/>
          </w:rPr>
          <w:t>6 millones</w:t>
        </w:r>
      </w:hyperlink>
      <w:r w:rsidRPr="0238BDFB">
        <w:rPr>
          <w:lang w:val="es-ES"/>
        </w:rPr>
        <w:t xml:space="preserve"> </w:t>
      </w:r>
      <w:r w:rsidR="00D330F9" w:rsidRPr="0238BDFB">
        <w:rPr>
          <w:lang w:val="es-ES"/>
        </w:rPr>
        <w:t xml:space="preserve">de mujeres y niños en 2022. WIC ayuda </w:t>
      </w:r>
      <w:r w:rsidR="00E429CF" w:rsidRPr="0238BDFB">
        <w:rPr>
          <w:lang w:val="es-ES"/>
        </w:rPr>
        <w:t xml:space="preserve">reducir las disparidades raciales en los resultados de </w:t>
      </w:r>
      <w:r w:rsidR="00FB7F27" w:rsidRPr="0238BDFB">
        <w:rPr>
          <w:lang w:val="es-ES"/>
        </w:rPr>
        <w:t xml:space="preserve">la </w:t>
      </w:r>
      <w:r w:rsidR="00E429CF" w:rsidRPr="0238BDFB">
        <w:rPr>
          <w:lang w:val="es-ES"/>
        </w:rPr>
        <w:t xml:space="preserve">salud materna e infantil. Sin embargo, a pesar de </w:t>
      </w:r>
      <w:r w:rsidR="00FB7F27" w:rsidRPr="0238BDFB">
        <w:rPr>
          <w:lang w:val="es-ES"/>
        </w:rPr>
        <w:t xml:space="preserve">las </w:t>
      </w:r>
      <w:r w:rsidR="00E429CF" w:rsidRPr="0238BDFB">
        <w:rPr>
          <w:lang w:val="es-ES"/>
        </w:rPr>
        <w:t>evidencia</w:t>
      </w:r>
      <w:r w:rsidR="00FB7F27" w:rsidRPr="0238BDFB">
        <w:rPr>
          <w:lang w:val="es-ES"/>
        </w:rPr>
        <w:t>s de</w:t>
      </w:r>
      <w:r w:rsidR="00E429CF" w:rsidRPr="0238BDFB">
        <w:rPr>
          <w:lang w:val="es-ES"/>
        </w:rPr>
        <w:t xml:space="preserve"> que WIC contribuye </w:t>
      </w:r>
      <w:r w:rsidR="00FB7F27" w:rsidRPr="0238BDFB">
        <w:rPr>
          <w:lang w:val="es-ES"/>
        </w:rPr>
        <w:t>con los</w:t>
      </w:r>
      <w:r w:rsidR="00E429CF" w:rsidRPr="0238BDFB">
        <w:rPr>
          <w:lang w:val="es-ES"/>
        </w:rPr>
        <w:t xml:space="preserve"> </w:t>
      </w:r>
      <w:hyperlink r:id="rId17">
        <w:r w:rsidR="00E429CF" w:rsidRPr="0238BDFB">
          <w:rPr>
            <w:color w:val="1155CC"/>
            <w:u w:val="single"/>
            <w:lang w:val="es-ES"/>
          </w:rPr>
          <w:t>resultados positivos de la salud</w:t>
        </w:r>
      </w:hyperlink>
      <w:r w:rsidRPr="0238BDFB">
        <w:rPr>
          <w:lang w:val="es-ES"/>
        </w:rPr>
        <w:t xml:space="preserve">, </w:t>
      </w:r>
      <w:r w:rsidR="00E429CF" w:rsidRPr="0238BDFB">
        <w:rPr>
          <w:lang w:val="es-ES"/>
        </w:rPr>
        <w:t>sol</w:t>
      </w:r>
      <w:r w:rsidR="00FB7F27" w:rsidRPr="0238BDFB">
        <w:rPr>
          <w:lang w:val="es-ES"/>
        </w:rPr>
        <w:t>o</w:t>
      </w:r>
      <w:r w:rsidR="00E429CF" w:rsidRPr="0238BDFB">
        <w:rPr>
          <w:lang w:val="es-ES"/>
        </w:rPr>
        <w:t xml:space="preserve"> aproximadamente un </w:t>
      </w:r>
      <w:hyperlink r:id="rId18">
        <w:r w:rsidR="00E429CF" w:rsidRPr="0238BDFB">
          <w:rPr>
            <w:rStyle w:val="Hyperlink"/>
            <w:lang w:val="es-ES"/>
          </w:rPr>
          <w:t>5</w:t>
        </w:r>
        <w:r w:rsidR="7C7B58FC" w:rsidRPr="0238BDFB">
          <w:rPr>
            <w:rStyle w:val="Hyperlink"/>
            <w:lang w:val="es-ES"/>
          </w:rPr>
          <w:t>0</w:t>
        </w:r>
        <w:r w:rsidR="00E429CF" w:rsidRPr="0238BDFB">
          <w:rPr>
            <w:rStyle w:val="Hyperlink"/>
            <w:lang w:val="es-ES"/>
          </w:rPr>
          <w:t xml:space="preserve">% de las mujeres, </w:t>
        </w:r>
        <w:r w:rsidR="00AA4854" w:rsidRPr="0238BDFB">
          <w:rPr>
            <w:rStyle w:val="Hyperlink"/>
            <w:lang w:val="es-ES"/>
          </w:rPr>
          <w:t>bebés</w:t>
        </w:r>
        <w:r w:rsidR="00E429CF" w:rsidRPr="0238BDFB">
          <w:rPr>
            <w:rStyle w:val="Hyperlink"/>
            <w:lang w:val="es-ES"/>
          </w:rPr>
          <w:t xml:space="preserve"> y niños que cumplen con los requisitos </w:t>
        </w:r>
        <w:r w:rsidR="00FE0D70" w:rsidRPr="0238BDFB">
          <w:rPr>
            <w:rStyle w:val="Hyperlink"/>
            <w:lang w:val="es-ES"/>
          </w:rPr>
          <w:t>participaron en el programa en 20</w:t>
        </w:r>
        <w:r w:rsidR="6BFE0890" w:rsidRPr="0238BDFB">
          <w:rPr>
            <w:rStyle w:val="Hyperlink"/>
            <w:lang w:val="es-ES"/>
          </w:rPr>
          <w:t>20</w:t>
        </w:r>
      </w:hyperlink>
      <w:r w:rsidR="00FE0D70" w:rsidRPr="0238BDFB">
        <w:rPr>
          <w:lang w:val="es-ES"/>
        </w:rPr>
        <w:t xml:space="preserve">. </w:t>
      </w:r>
      <w:bookmarkStart w:id="8" w:name="_heading=h.wj5757p9flb"/>
      <w:bookmarkEnd w:id="8"/>
    </w:p>
    <w:p w14:paraId="478307ED" w14:textId="0727DA7E" w:rsidR="00B459F1" w:rsidRDefault="00B459F1">
      <w:pPr>
        <w:rPr>
          <w:lang w:val="es-ES"/>
        </w:rPr>
      </w:pPr>
      <w:r w:rsidRPr="001C32F0">
        <w:rPr>
          <w:lang w:val="es-ES"/>
        </w:rPr>
        <w:t>El propósito del Proyecto de Innovación y Difusión Comunitario de WIC (WIC CIAO por sus siglas en inglés) es ayudar a las agencias estatales y locales de WIC, Organizaciones de las Tribus Indígenas (</w:t>
      </w:r>
      <w:proofErr w:type="spellStart"/>
      <w:r w:rsidRPr="001C32F0">
        <w:rPr>
          <w:lang w:val="es-ES"/>
        </w:rPr>
        <w:t>ITOs</w:t>
      </w:r>
      <w:proofErr w:type="spellEnd"/>
      <w:r w:rsidRPr="001C32F0">
        <w:rPr>
          <w:lang w:val="es-ES"/>
        </w:rPr>
        <w:t xml:space="preserve"> por sus siglas en inglés), y entidades sin fines de lucro, incluyendo a las organizaciones comunitarias y las organizaciones sin fines de lucro constituidas bajo la ley tribal de un estado o Tribu reconocida federalmente para desarrollar, implementar y evaluar estrategias de divulgación innovadoras para aumentar el conocimiento, la participación, el reclamo de beneficios y reducir las inequidades en la entrega del programa WIC. WIC CIAO es una </w:t>
      </w:r>
      <w:r w:rsidRPr="001C32F0">
        <w:rPr>
          <w:lang w:val="es-ES"/>
        </w:rPr>
        <w:lastRenderedPageBreak/>
        <w:t xml:space="preserve">oportunidad emocionante para ampliar el alcance y el compromiso entre el Programa WIC y los socios de la comunidad. </w:t>
      </w:r>
    </w:p>
    <w:p w14:paraId="72223C2D" w14:textId="0A69E1C3" w:rsidR="001B007B" w:rsidRPr="00D6742F" w:rsidRDefault="008D31D1">
      <w:pPr>
        <w:rPr>
          <w:lang w:val="es-ES"/>
        </w:rPr>
      </w:pPr>
      <w:r w:rsidRPr="00D6742F">
        <w:rPr>
          <w:lang w:val="es-ES"/>
        </w:rPr>
        <w:t>Para aumentar los conocimientos sobre WIC, la participación en WIC</w:t>
      </w:r>
      <w:r w:rsidR="00E67CD1">
        <w:rPr>
          <w:lang w:val="es-ES"/>
        </w:rPr>
        <w:t xml:space="preserve"> y</w:t>
      </w:r>
      <w:r w:rsidRPr="00D6742F">
        <w:rPr>
          <w:lang w:val="es-ES"/>
        </w:rPr>
        <w:t xml:space="preserve"> el uso de los beneficios y reducir las disparidades en la entrega del programa, </w:t>
      </w:r>
      <w:r w:rsidR="00B70F77">
        <w:rPr>
          <w:lang w:val="es-ES"/>
        </w:rPr>
        <w:t xml:space="preserve">el Programa </w:t>
      </w:r>
      <w:r w:rsidRPr="00D6742F">
        <w:rPr>
          <w:lang w:val="es-ES"/>
        </w:rPr>
        <w:t xml:space="preserve">WIC CIAO tiene </w:t>
      </w:r>
      <w:r w:rsidR="00FF1C64" w:rsidRPr="00D6742F">
        <w:rPr>
          <w:lang w:val="es-ES"/>
        </w:rPr>
        <w:t xml:space="preserve">la meta </w:t>
      </w:r>
      <w:r w:rsidRPr="00D6742F">
        <w:rPr>
          <w:lang w:val="es-ES"/>
        </w:rPr>
        <w:t xml:space="preserve">de incitar la innovación comunitaria en el diseño de estrategias de alcance para abordar las disparidades en la cobertura de WIC, resultados de salud y acceso a alimentos nutritivos. Reconociendo que las organizaciones en comunidades desatendidas podrían tener </w:t>
      </w:r>
      <w:r w:rsidR="00727CE0" w:rsidRPr="00D6742F">
        <w:rPr>
          <w:lang w:val="es-ES"/>
        </w:rPr>
        <w:t>capacidad</w:t>
      </w:r>
      <w:r w:rsidR="005E07FF">
        <w:rPr>
          <w:lang w:val="es-ES"/>
        </w:rPr>
        <w:t>es</w:t>
      </w:r>
      <w:r w:rsidR="00727CE0" w:rsidRPr="00D6742F">
        <w:rPr>
          <w:lang w:val="es-ES"/>
        </w:rPr>
        <w:t xml:space="preserve"> </w:t>
      </w:r>
      <w:r w:rsidRPr="00D6742F">
        <w:rPr>
          <w:lang w:val="es-ES"/>
        </w:rPr>
        <w:t xml:space="preserve">y/o </w:t>
      </w:r>
      <w:r w:rsidR="00727CE0" w:rsidRPr="00D6742F">
        <w:rPr>
          <w:lang w:val="es-ES"/>
        </w:rPr>
        <w:t xml:space="preserve">recursos </w:t>
      </w:r>
      <w:r w:rsidRPr="00D6742F">
        <w:rPr>
          <w:lang w:val="es-ES"/>
        </w:rPr>
        <w:t>limitad</w:t>
      </w:r>
      <w:r w:rsidR="00727CE0">
        <w:rPr>
          <w:lang w:val="es-ES"/>
        </w:rPr>
        <w:t>o</w:t>
      </w:r>
      <w:r w:rsidRPr="00D6742F">
        <w:rPr>
          <w:lang w:val="es-ES"/>
        </w:rPr>
        <w:t>s, se proporcionará asistencia técnica integral a lo largo de</w:t>
      </w:r>
      <w:r w:rsidR="00B11F59">
        <w:rPr>
          <w:lang w:val="es-ES"/>
        </w:rPr>
        <w:t>l</w:t>
      </w:r>
      <w:r w:rsidRPr="00D6742F">
        <w:rPr>
          <w:lang w:val="es-ES"/>
        </w:rPr>
        <w:t xml:space="preserve"> proceso de </w:t>
      </w:r>
      <w:r w:rsidR="002B29F7">
        <w:rPr>
          <w:lang w:val="es-ES"/>
        </w:rPr>
        <w:t>aplicación</w:t>
      </w:r>
      <w:r w:rsidRPr="00D6742F">
        <w:rPr>
          <w:lang w:val="es-ES"/>
        </w:rPr>
        <w:t xml:space="preserve"> y periodo de la subvención (ver la Sección IV</w:t>
      </w:r>
      <w:r w:rsidR="001B007B" w:rsidRPr="00D6742F">
        <w:rPr>
          <w:lang w:val="es-ES"/>
        </w:rPr>
        <w:t>).</w:t>
      </w:r>
    </w:p>
    <w:p w14:paraId="266B8DA0" w14:textId="3B1011F1" w:rsidR="009B3B40" w:rsidRPr="00D6742F" w:rsidRDefault="001B007B">
      <w:pPr>
        <w:rPr>
          <w:lang w:val="es-ES"/>
        </w:rPr>
      </w:pPr>
      <w:r w:rsidRPr="00D6742F">
        <w:rPr>
          <w:lang w:val="es-ES"/>
        </w:rPr>
        <w:t xml:space="preserve">Las mejores prácticas y lecciones aprendidas de los esfuerzos de alance innovadores </w:t>
      </w:r>
      <w:r w:rsidR="002B27DD" w:rsidRPr="00D6742F">
        <w:rPr>
          <w:lang w:val="es-ES"/>
        </w:rPr>
        <w:t>implementad</w:t>
      </w:r>
      <w:r w:rsidR="003677BF">
        <w:rPr>
          <w:lang w:val="es-ES"/>
        </w:rPr>
        <w:t>o</w:t>
      </w:r>
      <w:r w:rsidR="002B27DD" w:rsidRPr="00D6742F">
        <w:rPr>
          <w:lang w:val="es-ES"/>
        </w:rPr>
        <w:t>s a lo largo de los proyectos serán sintetizad</w:t>
      </w:r>
      <w:r w:rsidR="008A1D5C">
        <w:rPr>
          <w:lang w:val="es-ES"/>
        </w:rPr>
        <w:t>a</w:t>
      </w:r>
      <w:r w:rsidR="002B27DD" w:rsidRPr="00D6742F">
        <w:rPr>
          <w:lang w:val="es-ES"/>
        </w:rPr>
        <w:t xml:space="preserve">s para desarrollar una serie </w:t>
      </w:r>
      <w:r w:rsidR="009B3B40" w:rsidRPr="00D6742F">
        <w:rPr>
          <w:lang w:val="es-ES"/>
        </w:rPr>
        <w:t xml:space="preserve">nueve </w:t>
      </w:r>
      <w:r w:rsidR="002B27DD" w:rsidRPr="00D6742F">
        <w:rPr>
          <w:lang w:val="es-ES"/>
        </w:rPr>
        <w:t>de Kit</w:t>
      </w:r>
      <w:r w:rsidR="008A1D5C">
        <w:rPr>
          <w:lang w:val="es-ES"/>
        </w:rPr>
        <w:t>s</w:t>
      </w:r>
      <w:r w:rsidR="002B27DD" w:rsidRPr="00D6742F">
        <w:rPr>
          <w:lang w:val="es-ES"/>
        </w:rPr>
        <w:t xml:space="preserve"> de Herramientas de Alcance de la Asociación Nacional de WIC.</w:t>
      </w:r>
    </w:p>
    <w:p w14:paraId="0724EF99" w14:textId="77777777" w:rsidR="008D31D1" w:rsidRPr="00D6742F" w:rsidRDefault="009B3B40">
      <w:pPr>
        <w:rPr>
          <w:lang w:val="es-ES"/>
        </w:rPr>
      </w:pPr>
      <w:r w:rsidRPr="00D6742F">
        <w:rPr>
          <w:lang w:val="es-ES"/>
        </w:rPr>
        <w:t xml:space="preserve">Además, el Equipo del </w:t>
      </w:r>
      <w:r w:rsidR="00ED2412" w:rsidRPr="00D6742F">
        <w:rPr>
          <w:lang w:val="es-ES"/>
        </w:rPr>
        <w:t>programa</w:t>
      </w:r>
      <w:r w:rsidRPr="00D6742F">
        <w:rPr>
          <w:lang w:val="es-ES"/>
        </w:rPr>
        <w:t xml:space="preserve"> está comprometido </w:t>
      </w:r>
      <w:r w:rsidR="00BB3B34" w:rsidRPr="00D6742F">
        <w:rPr>
          <w:lang w:val="es-ES"/>
        </w:rPr>
        <w:t>con centrar la equidad y abordar las disparidades. A continuación, indicamos nuestras definiciones y principios rectores:</w:t>
      </w:r>
      <w:r w:rsidR="002B27DD" w:rsidRPr="00D6742F">
        <w:rPr>
          <w:lang w:val="es-ES"/>
        </w:rPr>
        <w:t xml:space="preserve">   </w:t>
      </w:r>
      <w:r w:rsidR="001B007B" w:rsidRPr="00D6742F">
        <w:rPr>
          <w:lang w:val="es-ES"/>
        </w:rPr>
        <w:t xml:space="preserve"> </w:t>
      </w:r>
    </w:p>
    <w:p w14:paraId="2F086419" w14:textId="03DDBB12" w:rsidR="00BB3B34" w:rsidRPr="00D6742F" w:rsidRDefault="00BB3B34" w:rsidP="00BB3B34">
      <w:pPr>
        <w:numPr>
          <w:ilvl w:val="0"/>
          <w:numId w:val="10"/>
        </w:numPr>
        <w:spacing w:after="0"/>
        <w:rPr>
          <w:lang w:val="es-ES"/>
        </w:rPr>
      </w:pPr>
      <w:r w:rsidRPr="00D6742F">
        <w:rPr>
          <w:lang w:val="es-ES"/>
        </w:rPr>
        <w:t>La equidad existe cuando todas las personas tienen la oportunidad equitativa y justa de prosperar, sin importar su identidad u otras características sociales. La equidad es diferente a la igualdad, donde todas las personas tienen la misma oportunidad.</w:t>
      </w:r>
      <w:r w:rsidR="004D423E">
        <w:rPr>
          <w:rStyle w:val="FootnoteReference"/>
          <w:lang w:val="es-ES"/>
        </w:rPr>
        <w:footnoteReference w:customMarkFollows="1" w:id="1"/>
        <w:t>1</w:t>
      </w:r>
      <w:r w:rsidRPr="00D6742F">
        <w:rPr>
          <w:lang w:val="es-ES"/>
        </w:rPr>
        <w:t xml:space="preserve"> Para lograr la equidad, los recursos deben ser individualizados para las circunstancias específicas de cada persona (o comunidad).</w:t>
      </w:r>
    </w:p>
    <w:p w14:paraId="6FF4F0AA" w14:textId="0C770D1B" w:rsidR="0068028D" w:rsidRPr="00D6742F" w:rsidRDefault="00BB3B34" w:rsidP="0068028D">
      <w:pPr>
        <w:numPr>
          <w:ilvl w:val="0"/>
          <w:numId w:val="10"/>
        </w:numPr>
        <w:spacing w:after="0"/>
        <w:rPr>
          <w:lang w:val="es-ES"/>
        </w:rPr>
      </w:pPr>
      <w:r w:rsidRPr="00D6742F">
        <w:rPr>
          <w:lang w:val="es-ES"/>
        </w:rPr>
        <w:t xml:space="preserve">Una disparidad </w:t>
      </w:r>
      <w:r w:rsidR="004D08CC" w:rsidRPr="00D6742F">
        <w:rPr>
          <w:lang w:val="es-ES"/>
        </w:rPr>
        <w:t xml:space="preserve">es una diferencia “que está estrechamente vinculada </w:t>
      </w:r>
      <w:r w:rsidR="0068028D" w:rsidRPr="00D6742F">
        <w:rPr>
          <w:lang w:val="es-ES"/>
        </w:rPr>
        <w:t>con</w:t>
      </w:r>
      <w:r w:rsidR="00E54C6C">
        <w:rPr>
          <w:lang w:val="es-ES"/>
        </w:rPr>
        <w:t xml:space="preserve"> las</w:t>
      </w:r>
      <w:r w:rsidR="0068028D" w:rsidRPr="00D6742F">
        <w:rPr>
          <w:lang w:val="es-ES"/>
        </w:rPr>
        <w:t xml:space="preserve"> desventajas sociales, económicas y/o medioambientales. Las disparidades afectan adversamente a grupos de personas que </w:t>
      </w:r>
      <w:r w:rsidR="00E54C6C" w:rsidRPr="00D6742F">
        <w:rPr>
          <w:i/>
          <w:lang w:val="es-ES"/>
        </w:rPr>
        <w:t>sistemáticamente</w:t>
      </w:r>
      <w:r w:rsidR="00E54C6C" w:rsidRPr="00D6742F">
        <w:rPr>
          <w:lang w:val="es-ES"/>
        </w:rPr>
        <w:t xml:space="preserve"> </w:t>
      </w:r>
      <w:r w:rsidR="0068028D" w:rsidRPr="00D6742F">
        <w:rPr>
          <w:lang w:val="es-ES"/>
        </w:rPr>
        <w:t xml:space="preserve">han experimentado obstáculos mayores basados en su grupo racial o étnico; religión; estatus socioeconómico; género; edad; salud mental; </w:t>
      </w:r>
      <w:r w:rsidR="0038274C" w:rsidRPr="00D6742F">
        <w:rPr>
          <w:lang w:val="es-ES"/>
        </w:rPr>
        <w:t xml:space="preserve">discapacidad </w:t>
      </w:r>
      <w:r w:rsidR="0068028D" w:rsidRPr="00D6742F">
        <w:rPr>
          <w:lang w:val="es-ES"/>
        </w:rPr>
        <w:t>cognitiva, sensorial o física; orientación sexual o identidad de género; ubicación geográfica; u otra característica [histórica y/o actual</w:t>
      </w:r>
      <w:r w:rsidR="00A558C6">
        <w:rPr>
          <w:lang w:val="es-ES"/>
        </w:rPr>
        <w:t>mente</w:t>
      </w:r>
      <w:r w:rsidR="0068028D" w:rsidRPr="00D6742F">
        <w:rPr>
          <w:lang w:val="es-ES"/>
        </w:rPr>
        <w:t>] vinculada con discriminación o exclusión”.</w:t>
      </w:r>
      <w:r w:rsidR="004D423E">
        <w:rPr>
          <w:rStyle w:val="FootnoteReference"/>
          <w:lang w:val="es-ES"/>
        </w:rPr>
        <w:footnoteReference w:customMarkFollows="1" w:id="2"/>
        <w:t>2</w:t>
      </w:r>
    </w:p>
    <w:p w14:paraId="22C1A4F1" w14:textId="66F009CE" w:rsidR="0068028D" w:rsidRPr="00D6742F" w:rsidRDefault="0068028D">
      <w:pPr>
        <w:numPr>
          <w:ilvl w:val="1"/>
          <w:numId w:val="10"/>
        </w:numPr>
        <w:spacing w:after="0"/>
        <w:rPr>
          <w:lang w:val="es-ES"/>
        </w:rPr>
      </w:pPr>
      <w:r w:rsidRPr="00D6742F">
        <w:rPr>
          <w:lang w:val="es-ES"/>
        </w:rPr>
        <w:t>Las personas se identifican de diversas maneras y podrían experimentar varios tipos de disparidades que</w:t>
      </w:r>
      <w:r w:rsidR="00E54C6C">
        <w:rPr>
          <w:lang w:val="es-ES"/>
        </w:rPr>
        <w:t xml:space="preserve"> se</w:t>
      </w:r>
      <w:r w:rsidRPr="00D6742F">
        <w:rPr>
          <w:lang w:val="es-ES"/>
        </w:rPr>
        <w:t xml:space="preserve"> </w:t>
      </w:r>
      <w:proofErr w:type="spellStart"/>
      <w:r w:rsidRPr="00D6742F">
        <w:rPr>
          <w:lang w:val="es-ES"/>
        </w:rPr>
        <w:t>intersectan</w:t>
      </w:r>
      <w:proofErr w:type="spellEnd"/>
      <w:r w:rsidRPr="00D6742F">
        <w:rPr>
          <w:lang w:val="es-ES"/>
        </w:rPr>
        <w:t xml:space="preserve"> para generar obstáculos únicamente desafiantes. Por ejemplo, los abuelos que están cuidando </w:t>
      </w:r>
      <w:r w:rsidR="00E54C6C">
        <w:rPr>
          <w:lang w:val="es-ES"/>
        </w:rPr>
        <w:t xml:space="preserve">a </w:t>
      </w:r>
      <w:r w:rsidRPr="00D6742F">
        <w:rPr>
          <w:lang w:val="es-ES"/>
        </w:rPr>
        <w:t xml:space="preserve">sus nietos en comunidades rurales podrían enfrentar discriminación por edad y un entorno rural con menos oportunidades de trabajo, dificultando aún más la capacidad de encontrar o mantener un empleo.  </w:t>
      </w:r>
    </w:p>
    <w:p w14:paraId="79E17CB3" w14:textId="77777777" w:rsidR="008F3BCC" w:rsidRPr="00D6742F" w:rsidRDefault="008F3BCC">
      <w:pPr>
        <w:numPr>
          <w:ilvl w:val="0"/>
          <w:numId w:val="10"/>
        </w:numPr>
        <w:spacing w:after="0"/>
        <w:rPr>
          <w:lang w:val="es-ES"/>
        </w:rPr>
      </w:pPr>
      <w:r w:rsidRPr="00D6742F">
        <w:rPr>
          <w:lang w:val="es-ES"/>
        </w:rPr>
        <w:t xml:space="preserve">Reconocemos que el proceso de avanzar la equidad requiere aprendizaje y retroalimentación constante. El Equipo del </w:t>
      </w:r>
      <w:r w:rsidR="00ED2412" w:rsidRPr="00D6742F">
        <w:rPr>
          <w:lang w:val="es-ES"/>
        </w:rPr>
        <w:t>programa</w:t>
      </w:r>
      <w:r w:rsidRPr="00D6742F">
        <w:rPr>
          <w:lang w:val="es-ES"/>
        </w:rPr>
        <w:t xml:space="preserve"> recolectará retroalimentación de los beneficiarios por medio de informes y comunicación.</w:t>
      </w:r>
    </w:p>
    <w:p w14:paraId="5A79E659" w14:textId="77777777" w:rsidR="008F3BCC" w:rsidRPr="00D6742F" w:rsidRDefault="008F3BCC" w:rsidP="008F3BCC">
      <w:pPr>
        <w:spacing w:after="0"/>
        <w:ind w:left="720"/>
        <w:rPr>
          <w:lang w:val="es-ES"/>
        </w:rPr>
      </w:pPr>
    </w:p>
    <w:p w14:paraId="1186BFF9" w14:textId="18D2DF2E" w:rsidR="00675C43" w:rsidRPr="003F7C27" w:rsidRDefault="004B6439" w:rsidP="003F7C27">
      <w:pPr>
        <w:pStyle w:val="Heading2"/>
        <w:numPr>
          <w:ilvl w:val="1"/>
          <w:numId w:val="4"/>
        </w:numPr>
        <w:spacing w:after="160"/>
        <w:rPr>
          <w:sz w:val="26"/>
          <w:szCs w:val="26"/>
          <w:lang w:val="es-ES"/>
        </w:rPr>
      </w:pPr>
      <w:bookmarkStart w:id="9" w:name="_Toc125384534"/>
      <w:r w:rsidRPr="003F7C27">
        <w:rPr>
          <w:sz w:val="26"/>
          <w:szCs w:val="26"/>
          <w:lang w:val="es-ES"/>
        </w:rPr>
        <w:t>Resumen</w:t>
      </w:r>
      <w:r w:rsidR="008F3BCC" w:rsidRPr="003F7C27">
        <w:rPr>
          <w:sz w:val="26"/>
          <w:szCs w:val="26"/>
          <w:lang w:val="es-ES"/>
        </w:rPr>
        <w:t xml:space="preserve"> </w:t>
      </w:r>
      <w:r w:rsidR="00491A99" w:rsidRPr="003F7C27">
        <w:rPr>
          <w:sz w:val="26"/>
          <w:szCs w:val="26"/>
          <w:lang w:val="es-ES"/>
        </w:rPr>
        <w:t>de la oportunidad de recibir una subvención de</w:t>
      </w:r>
      <w:r w:rsidR="00472368" w:rsidRPr="003F7C27">
        <w:rPr>
          <w:sz w:val="26"/>
          <w:szCs w:val="26"/>
          <w:lang w:val="es-ES"/>
        </w:rPr>
        <w:t>l Programa</w:t>
      </w:r>
      <w:r w:rsidR="00491A99" w:rsidRPr="003F7C27">
        <w:rPr>
          <w:sz w:val="26"/>
          <w:szCs w:val="26"/>
          <w:lang w:val="es-ES"/>
        </w:rPr>
        <w:t xml:space="preserve"> </w:t>
      </w:r>
      <w:r w:rsidR="00D74603" w:rsidRPr="003F7C27">
        <w:rPr>
          <w:sz w:val="26"/>
          <w:szCs w:val="26"/>
          <w:lang w:val="es-ES"/>
        </w:rPr>
        <w:t>WIC CIAO</w:t>
      </w:r>
      <w:bookmarkEnd w:id="9"/>
    </w:p>
    <w:p w14:paraId="5E604CA1" w14:textId="2434A569" w:rsidR="003F7C27" w:rsidRPr="00D6742F" w:rsidRDefault="00630E24">
      <w:pPr>
        <w:shd w:val="clear" w:color="auto" w:fill="FFFFFF"/>
        <w:rPr>
          <w:lang w:val="es-ES"/>
        </w:rPr>
      </w:pPr>
      <w:r w:rsidRPr="00D6742F">
        <w:rPr>
          <w:lang w:val="es-ES"/>
        </w:rPr>
        <w:t xml:space="preserve">La subvención </w:t>
      </w:r>
      <w:r w:rsidR="00803ACC">
        <w:rPr>
          <w:lang w:val="es-ES"/>
        </w:rPr>
        <w:t>del Programa</w:t>
      </w:r>
      <w:r w:rsidR="00D74603" w:rsidRPr="00D6742F">
        <w:rPr>
          <w:lang w:val="es-ES"/>
        </w:rPr>
        <w:t xml:space="preserve"> </w:t>
      </w:r>
      <w:r w:rsidR="003F7C27">
        <w:rPr>
          <w:lang w:val="es-ES"/>
        </w:rPr>
        <w:t xml:space="preserve">WIC CIAO </w:t>
      </w:r>
      <w:r w:rsidRPr="00D6742F">
        <w:rPr>
          <w:lang w:val="es-ES"/>
        </w:rPr>
        <w:t xml:space="preserve">incluirá los siguientes componentes claves (ver la Sección III para obtener </w:t>
      </w:r>
      <w:r w:rsidR="00AA7DF6">
        <w:rPr>
          <w:lang w:val="es-ES"/>
        </w:rPr>
        <w:t>l</w:t>
      </w:r>
      <w:r w:rsidRPr="00D6742F">
        <w:rPr>
          <w:lang w:val="es-ES"/>
        </w:rPr>
        <w:t xml:space="preserve">a información completa sobre el Diseño del </w:t>
      </w:r>
      <w:r w:rsidR="00AA7DF6">
        <w:rPr>
          <w:lang w:val="es-ES"/>
        </w:rPr>
        <w:t>p</w:t>
      </w:r>
      <w:r w:rsidRPr="00D6742F">
        <w:rPr>
          <w:lang w:val="es-ES"/>
        </w:rPr>
        <w:t>royecto):</w:t>
      </w:r>
    </w:p>
    <w:p w14:paraId="287446CC" w14:textId="77777777" w:rsidR="00630E24" w:rsidRPr="00D6742F" w:rsidRDefault="00630E24" w:rsidP="00630E24">
      <w:pPr>
        <w:numPr>
          <w:ilvl w:val="0"/>
          <w:numId w:val="58"/>
        </w:numPr>
        <w:shd w:val="clear" w:color="auto" w:fill="FFFFFF"/>
        <w:spacing w:after="0"/>
        <w:rPr>
          <w:lang w:val="es-ES"/>
        </w:rPr>
      </w:pPr>
      <w:r w:rsidRPr="00D6742F">
        <w:rPr>
          <w:lang w:val="es-ES"/>
        </w:rPr>
        <w:t>Evaluación comunitaria de necesidades, disparidades y recursos locales</w:t>
      </w:r>
    </w:p>
    <w:p w14:paraId="0FCCD767" w14:textId="77777777" w:rsidR="00630E24" w:rsidRPr="00D6742F" w:rsidRDefault="00FF1C64" w:rsidP="00630E24">
      <w:pPr>
        <w:numPr>
          <w:ilvl w:val="0"/>
          <w:numId w:val="58"/>
        </w:numPr>
        <w:shd w:val="clear" w:color="auto" w:fill="FFFFFF"/>
        <w:spacing w:after="0"/>
        <w:rPr>
          <w:lang w:val="es-ES"/>
        </w:rPr>
      </w:pPr>
      <w:r w:rsidRPr="00D6742F">
        <w:rPr>
          <w:lang w:val="es-ES"/>
        </w:rPr>
        <w:t>Meta</w:t>
      </w:r>
      <w:r w:rsidR="00630E24" w:rsidRPr="00D6742F">
        <w:rPr>
          <w:lang w:val="es-ES"/>
        </w:rPr>
        <w:t xml:space="preserve">(s) general(es) del proyecto para aumentar los conocimientos sobre WIC, la participación en WIC y el uso de beneficios y reducir las disparidades en la entrega del programa </w:t>
      </w:r>
    </w:p>
    <w:p w14:paraId="40705559" w14:textId="7B4BC009" w:rsidR="00630E24" w:rsidRPr="00D6742F" w:rsidRDefault="00630E24" w:rsidP="00630E24">
      <w:pPr>
        <w:numPr>
          <w:ilvl w:val="0"/>
          <w:numId w:val="58"/>
        </w:numPr>
        <w:shd w:val="clear" w:color="auto" w:fill="FFFFFF"/>
        <w:rPr>
          <w:lang w:val="es-ES"/>
        </w:rPr>
      </w:pPr>
      <w:r w:rsidRPr="00D6742F">
        <w:rPr>
          <w:lang w:val="es-ES"/>
        </w:rPr>
        <w:t xml:space="preserve">Estrategias innovadoras de alcance para avanzar hacia dos áreas de prioridad identificadas: (1) Expandir las colaboraciones y (2) </w:t>
      </w:r>
      <w:r w:rsidR="00AA7DF6">
        <w:rPr>
          <w:lang w:val="es-ES"/>
        </w:rPr>
        <w:t>R</w:t>
      </w:r>
      <w:r w:rsidRPr="00D6742F">
        <w:rPr>
          <w:lang w:val="es-ES"/>
        </w:rPr>
        <w:t>ealizar alcance basad</w:t>
      </w:r>
      <w:r w:rsidR="00AA7DF6">
        <w:rPr>
          <w:lang w:val="es-ES"/>
        </w:rPr>
        <w:t>o</w:t>
      </w:r>
      <w:r w:rsidRPr="00D6742F">
        <w:rPr>
          <w:lang w:val="es-ES"/>
        </w:rPr>
        <w:t xml:space="preserve"> en </w:t>
      </w:r>
      <w:r w:rsidR="007C0262">
        <w:rPr>
          <w:lang w:val="es-ES"/>
        </w:rPr>
        <w:t xml:space="preserve">los </w:t>
      </w:r>
      <w:r w:rsidRPr="00D6742F">
        <w:rPr>
          <w:lang w:val="es-ES"/>
        </w:rPr>
        <w:t xml:space="preserve">datos </w:t>
      </w:r>
      <w:r w:rsidR="007C0262">
        <w:rPr>
          <w:lang w:val="es-ES"/>
        </w:rPr>
        <w:t>a</w:t>
      </w:r>
      <w:r w:rsidR="005037BE" w:rsidRPr="00D6742F">
        <w:rPr>
          <w:lang w:val="es-ES"/>
        </w:rPr>
        <w:t xml:space="preserve"> nivel comunitario</w:t>
      </w:r>
    </w:p>
    <w:p w14:paraId="30870363" w14:textId="77777777" w:rsidR="000818B5" w:rsidRPr="00D6742F" w:rsidRDefault="000818B5">
      <w:pPr>
        <w:rPr>
          <w:lang w:val="es-ES"/>
        </w:rPr>
      </w:pPr>
      <w:r w:rsidRPr="00D6742F">
        <w:rPr>
          <w:lang w:val="es-ES"/>
        </w:rPr>
        <w:lastRenderedPageBreak/>
        <w:t xml:space="preserve">A efectos de esta subvención, la innovación se define como al menos uno de los siguientes puntos: </w:t>
      </w:r>
    </w:p>
    <w:p w14:paraId="4699AE74" w14:textId="11400699" w:rsidR="000818B5" w:rsidRPr="00D6742F" w:rsidRDefault="000818B5">
      <w:pPr>
        <w:numPr>
          <w:ilvl w:val="0"/>
          <w:numId w:val="22"/>
        </w:numPr>
        <w:spacing w:after="0"/>
        <w:rPr>
          <w:lang w:val="es-ES"/>
        </w:rPr>
      </w:pPr>
      <w:r w:rsidRPr="00D6742F">
        <w:rPr>
          <w:lang w:val="es-ES"/>
        </w:rPr>
        <w:t xml:space="preserve">Una nueva estrategia </w:t>
      </w:r>
      <w:r w:rsidR="004063C4" w:rsidRPr="00D6742F">
        <w:rPr>
          <w:lang w:val="es-ES"/>
        </w:rPr>
        <w:t>que aún no ha sido evaluad</w:t>
      </w:r>
      <w:r w:rsidR="008505EB">
        <w:rPr>
          <w:lang w:val="es-ES"/>
        </w:rPr>
        <w:t>a</w:t>
      </w:r>
      <w:r w:rsidR="004063C4" w:rsidRPr="00D6742F">
        <w:rPr>
          <w:lang w:val="es-ES"/>
        </w:rPr>
        <w:t xml:space="preserve"> en relación con </w:t>
      </w:r>
      <w:r w:rsidR="00B715CC">
        <w:rPr>
          <w:lang w:val="es-ES"/>
        </w:rPr>
        <w:t>su</w:t>
      </w:r>
      <w:r w:rsidR="008505EB">
        <w:rPr>
          <w:lang w:val="es-ES"/>
        </w:rPr>
        <w:t xml:space="preserve"> </w:t>
      </w:r>
      <w:r w:rsidR="00AA7DF6">
        <w:rPr>
          <w:lang w:val="es-ES"/>
        </w:rPr>
        <w:t xml:space="preserve">influencia en </w:t>
      </w:r>
      <w:r w:rsidR="004063C4" w:rsidRPr="00D6742F">
        <w:rPr>
          <w:lang w:val="es-ES"/>
        </w:rPr>
        <w:t>los conocimientos sobre WIC, la participación en WIC</w:t>
      </w:r>
      <w:r w:rsidR="001C21B0">
        <w:rPr>
          <w:lang w:val="es-ES"/>
        </w:rPr>
        <w:t xml:space="preserve"> y</w:t>
      </w:r>
      <w:r w:rsidR="004063C4" w:rsidRPr="00D6742F">
        <w:rPr>
          <w:lang w:val="es-ES"/>
        </w:rPr>
        <w:t xml:space="preserve"> el uso de </w:t>
      </w:r>
      <w:r w:rsidR="002A545B">
        <w:rPr>
          <w:lang w:val="es-ES"/>
        </w:rPr>
        <w:t xml:space="preserve">los </w:t>
      </w:r>
      <w:r w:rsidR="004063C4" w:rsidRPr="00D6742F">
        <w:rPr>
          <w:lang w:val="es-ES"/>
        </w:rPr>
        <w:t>beneficios y</w:t>
      </w:r>
      <w:r w:rsidR="008505EB">
        <w:rPr>
          <w:lang w:val="es-ES"/>
        </w:rPr>
        <w:t xml:space="preserve"> </w:t>
      </w:r>
      <w:r w:rsidR="004063C4" w:rsidRPr="00D6742F">
        <w:rPr>
          <w:lang w:val="es-ES"/>
        </w:rPr>
        <w:t>la reducción de las disparidades en la entrega del programa.</w:t>
      </w:r>
    </w:p>
    <w:p w14:paraId="10C6688B" w14:textId="77777777" w:rsidR="004063C4" w:rsidRPr="00D6742F" w:rsidRDefault="004063C4" w:rsidP="001F25F2">
      <w:pPr>
        <w:numPr>
          <w:ilvl w:val="0"/>
          <w:numId w:val="22"/>
        </w:numPr>
        <w:rPr>
          <w:lang w:val="es-ES"/>
        </w:rPr>
      </w:pPr>
      <w:r w:rsidRPr="00D6742F">
        <w:rPr>
          <w:lang w:val="es-ES"/>
        </w:rPr>
        <w:t xml:space="preserve">Una estrategia que mejorará sustancialmente </w:t>
      </w:r>
      <w:r w:rsidR="001F25F2" w:rsidRPr="00D6742F">
        <w:rPr>
          <w:lang w:val="es-ES"/>
        </w:rPr>
        <w:t xml:space="preserve">una estrategia de alcance conocida o que la adaptará para comunidades y circunstancias diversas. </w:t>
      </w:r>
    </w:p>
    <w:p w14:paraId="26A54C27" w14:textId="31874A1E" w:rsidR="001F25F2" w:rsidRPr="00D6742F" w:rsidRDefault="001F25F2">
      <w:pPr>
        <w:rPr>
          <w:lang w:val="es-ES"/>
        </w:rPr>
      </w:pPr>
      <w:r w:rsidRPr="00D6742F">
        <w:rPr>
          <w:lang w:val="es-ES"/>
        </w:rPr>
        <w:t xml:space="preserve">El Departamento de Agricultura de Estados Unidos </w:t>
      </w:r>
      <w:r w:rsidR="00F861CE" w:rsidRPr="00D6742F">
        <w:rPr>
          <w:lang w:val="es-ES"/>
        </w:rPr>
        <w:t xml:space="preserve">(USDA) define el alcance como una manera de realizar negocios para garantizar que las personas y grupos desatendidos </w:t>
      </w:r>
      <w:r w:rsidR="00970BF2">
        <w:rPr>
          <w:lang w:val="es-ES"/>
        </w:rPr>
        <w:t xml:space="preserve">conozcan, comprendan y sepan </w:t>
      </w:r>
      <w:r w:rsidR="00154B83">
        <w:rPr>
          <w:lang w:val="es-ES"/>
        </w:rPr>
        <w:t>cómo</w:t>
      </w:r>
      <w:r w:rsidR="00970BF2">
        <w:rPr>
          <w:lang w:val="es-ES"/>
        </w:rPr>
        <w:t xml:space="preserve"> usar</w:t>
      </w:r>
      <w:r w:rsidR="00F861CE" w:rsidRPr="00D6742F">
        <w:rPr>
          <w:lang w:val="es-ES"/>
        </w:rPr>
        <w:t xml:space="preserve"> los programas y servicios del USDA. El alcance garantizará que estos programas y servicios sean equitativos y accesibles para todas las personas.</w:t>
      </w:r>
      <w:r w:rsidR="004D423E">
        <w:rPr>
          <w:rStyle w:val="FootnoteReference"/>
          <w:lang w:val="es-ES"/>
        </w:rPr>
        <w:footnoteReference w:customMarkFollows="1" w:id="3"/>
        <w:t>3</w:t>
      </w:r>
      <w:r w:rsidR="00F861CE" w:rsidRPr="00D6742F">
        <w:rPr>
          <w:lang w:val="es-ES"/>
        </w:rPr>
        <w:t xml:space="preserve">  </w:t>
      </w:r>
    </w:p>
    <w:p w14:paraId="2E673BBA" w14:textId="14F95EF1" w:rsidR="00F861CE" w:rsidRPr="00D6742F" w:rsidRDefault="00F861CE">
      <w:pPr>
        <w:rPr>
          <w:lang w:val="es-ES"/>
        </w:rPr>
      </w:pPr>
      <w:r w:rsidRPr="00D6742F">
        <w:rPr>
          <w:lang w:val="es-ES"/>
        </w:rPr>
        <w:t>Se han implementado varias</w:t>
      </w:r>
      <w:r w:rsidR="00D74603" w:rsidRPr="00D6742F">
        <w:rPr>
          <w:lang w:val="es-ES"/>
        </w:rPr>
        <w:t xml:space="preserve"> </w:t>
      </w:r>
      <w:hyperlink r:id="rId19">
        <w:r w:rsidRPr="00D6742F">
          <w:rPr>
            <w:color w:val="1155CC"/>
            <w:u w:val="single"/>
            <w:lang w:val="es-ES"/>
          </w:rPr>
          <w:t>es</w:t>
        </w:r>
        <w:r w:rsidR="00D74603" w:rsidRPr="00D6742F">
          <w:rPr>
            <w:color w:val="1155CC"/>
            <w:u w:val="single"/>
            <w:lang w:val="es-ES"/>
          </w:rPr>
          <w:t>trategi</w:t>
        </w:r>
        <w:r w:rsidRPr="00D6742F">
          <w:rPr>
            <w:color w:val="1155CC"/>
            <w:u w:val="single"/>
            <w:lang w:val="es-ES"/>
          </w:rPr>
          <w:t>a</w:t>
        </w:r>
        <w:r w:rsidR="00D74603" w:rsidRPr="00D6742F">
          <w:rPr>
            <w:color w:val="1155CC"/>
            <w:u w:val="single"/>
            <w:lang w:val="es-ES"/>
          </w:rPr>
          <w:t>s</w:t>
        </w:r>
      </w:hyperlink>
      <w:r w:rsidRPr="00D6742F">
        <w:rPr>
          <w:color w:val="38761D"/>
          <w:lang w:val="es-ES"/>
        </w:rPr>
        <w:t xml:space="preserve"> </w:t>
      </w:r>
      <w:r w:rsidRPr="00D6742F">
        <w:rPr>
          <w:lang w:val="es-ES"/>
        </w:rPr>
        <w:t xml:space="preserve">para aumentar los conocimientos sobre WIC y la participación en </w:t>
      </w:r>
      <w:r w:rsidR="00154B83">
        <w:rPr>
          <w:lang w:val="es-ES"/>
        </w:rPr>
        <w:t>el</w:t>
      </w:r>
      <w:r w:rsidRPr="00D6742F">
        <w:rPr>
          <w:lang w:val="es-ES"/>
        </w:rPr>
        <w:t xml:space="preserve"> </w:t>
      </w:r>
      <w:r w:rsidR="00154B83">
        <w:rPr>
          <w:lang w:val="es-ES"/>
        </w:rPr>
        <w:t>programa</w:t>
      </w:r>
      <w:r w:rsidRPr="00D6742F">
        <w:rPr>
          <w:lang w:val="es-ES"/>
        </w:rPr>
        <w:t xml:space="preserve">. Los postulantes deberían usar el informe vinculado para aprender más sobre estrategias prometedoras dentro del alcance de WIC e identificar áreas donde se pueda implementar más innovación. </w:t>
      </w:r>
    </w:p>
    <w:p w14:paraId="496B13F4" w14:textId="1488F947" w:rsidR="00F861CE" w:rsidRPr="00D6742F" w:rsidRDefault="00E0164B">
      <w:pPr>
        <w:rPr>
          <w:b/>
          <w:i/>
          <w:lang w:val="es-ES"/>
        </w:rPr>
      </w:pPr>
      <w:r>
        <w:rPr>
          <w:b/>
          <w:i/>
          <w:lang w:val="es-ES"/>
        </w:rPr>
        <w:t>Una</w:t>
      </w:r>
      <w:r w:rsidR="00F861CE" w:rsidRPr="00D6742F">
        <w:rPr>
          <w:b/>
          <w:i/>
          <w:lang w:val="es-ES"/>
        </w:rPr>
        <w:t xml:space="preserve"> propuesta</w:t>
      </w:r>
      <w:r w:rsidR="00932876">
        <w:rPr>
          <w:b/>
          <w:i/>
          <w:lang w:val="es-ES"/>
        </w:rPr>
        <w:t xml:space="preserve"> de proyecto</w:t>
      </w:r>
      <w:r w:rsidR="00F861CE" w:rsidRPr="00D6742F">
        <w:rPr>
          <w:b/>
          <w:i/>
          <w:lang w:val="es-ES"/>
        </w:rPr>
        <w:t xml:space="preserve"> exito</w:t>
      </w:r>
      <w:r>
        <w:rPr>
          <w:b/>
          <w:i/>
          <w:lang w:val="es-ES"/>
        </w:rPr>
        <w:t xml:space="preserve">sa </w:t>
      </w:r>
      <w:r w:rsidR="00F861CE" w:rsidRPr="00D6742F">
        <w:rPr>
          <w:b/>
          <w:i/>
          <w:lang w:val="es-ES"/>
        </w:rPr>
        <w:t>tendrá</w:t>
      </w:r>
      <w:r>
        <w:rPr>
          <w:b/>
          <w:i/>
          <w:lang w:val="es-ES"/>
        </w:rPr>
        <w:t xml:space="preserve"> </w:t>
      </w:r>
      <w:r w:rsidR="00F861CE" w:rsidRPr="00D6742F">
        <w:rPr>
          <w:b/>
          <w:i/>
          <w:lang w:val="es-ES"/>
        </w:rPr>
        <w:t>las siguientes características:</w:t>
      </w:r>
    </w:p>
    <w:p w14:paraId="2BE95920" w14:textId="21959911" w:rsidR="00F861CE" w:rsidRPr="00D6742F" w:rsidRDefault="00F861CE" w:rsidP="00F861CE">
      <w:pPr>
        <w:numPr>
          <w:ilvl w:val="0"/>
          <w:numId w:val="1"/>
        </w:numPr>
        <w:spacing w:after="0"/>
        <w:rPr>
          <w:lang w:val="es-ES"/>
        </w:rPr>
      </w:pPr>
      <w:r w:rsidRPr="00D6742F">
        <w:rPr>
          <w:lang w:val="es-ES"/>
        </w:rPr>
        <w:t xml:space="preserve">Incluirá </w:t>
      </w:r>
      <w:r w:rsidR="00643374">
        <w:rPr>
          <w:lang w:val="es-ES"/>
        </w:rPr>
        <w:t>un postulante</w:t>
      </w:r>
      <w:r w:rsidR="00267E97">
        <w:rPr>
          <w:lang w:val="es-ES"/>
        </w:rPr>
        <w:t xml:space="preserve"> que preste</w:t>
      </w:r>
      <w:r w:rsidRPr="00D6742F">
        <w:rPr>
          <w:lang w:val="es-ES"/>
        </w:rPr>
        <w:t xml:space="preserve"> servicios a</w:t>
      </w:r>
      <w:r w:rsidR="00F05D01">
        <w:rPr>
          <w:lang w:val="es-ES"/>
        </w:rPr>
        <w:t xml:space="preserve"> </w:t>
      </w:r>
      <w:r w:rsidR="007B33A0">
        <w:rPr>
          <w:lang w:val="es-ES"/>
        </w:rPr>
        <w:t xml:space="preserve">una </w:t>
      </w:r>
      <w:r w:rsidRPr="00D6742F">
        <w:rPr>
          <w:lang w:val="es-ES"/>
        </w:rPr>
        <w:t>poblaci</w:t>
      </w:r>
      <w:r w:rsidR="007B33A0">
        <w:rPr>
          <w:lang w:val="es-ES"/>
        </w:rPr>
        <w:t>ón</w:t>
      </w:r>
      <w:r w:rsidRPr="00D6742F">
        <w:rPr>
          <w:lang w:val="es-ES"/>
        </w:rPr>
        <w:t xml:space="preserve"> actualmente </w:t>
      </w:r>
      <w:r w:rsidR="00B45916">
        <w:rPr>
          <w:lang w:val="es-ES"/>
        </w:rPr>
        <w:t xml:space="preserve">e históricamente </w:t>
      </w:r>
      <w:r w:rsidRPr="00D6742F">
        <w:rPr>
          <w:lang w:val="es-ES"/>
        </w:rPr>
        <w:t>marginada</w:t>
      </w:r>
      <w:r w:rsidR="007B33A0">
        <w:rPr>
          <w:lang w:val="es-ES"/>
        </w:rPr>
        <w:t xml:space="preserve"> </w:t>
      </w:r>
      <w:r w:rsidRPr="00D6742F">
        <w:rPr>
          <w:lang w:val="es-ES"/>
        </w:rPr>
        <w:t>que experiment</w:t>
      </w:r>
      <w:r w:rsidR="00267E97">
        <w:rPr>
          <w:lang w:val="es-ES"/>
        </w:rPr>
        <w:t>e</w:t>
      </w:r>
      <w:r w:rsidRPr="00D6742F">
        <w:rPr>
          <w:lang w:val="es-ES"/>
        </w:rPr>
        <w:t xml:space="preserve"> disparidades en el acceso a WIC y otros recursos de salud</w:t>
      </w:r>
      <w:r w:rsidR="00B45916">
        <w:rPr>
          <w:lang w:val="es-ES"/>
        </w:rPr>
        <w:t xml:space="preserve"> materna e</w:t>
      </w:r>
      <w:r w:rsidRPr="00D6742F">
        <w:rPr>
          <w:lang w:val="es-ES"/>
        </w:rPr>
        <w:t xml:space="preserve"> infantil. </w:t>
      </w:r>
    </w:p>
    <w:p w14:paraId="320CE02A" w14:textId="2E74C9DE" w:rsidR="00F861CE" w:rsidRPr="00D6742F" w:rsidRDefault="00267E97">
      <w:pPr>
        <w:numPr>
          <w:ilvl w:val="0"/>
          <w:numId w:val="1"/>
        </w:numPr>
        <w:spacing w:after="0"/>
        <w:rPr>
          <w:lang w:val="es-ES"/>
        </w:rPr>
      </w:pPr>
      <w:r w:rsidRPr="00D6742F">
        <w:rPr>
          <w:lang w:val="es-ES"/>
        </w:rPr>
        <w:t>Presentará</w:t>
      </w:r>
      <w:r w:rsidR="006216E0">
        <w:rPr>
          <w:lang w:val="es-ES"/>
        </w:rPr>
        <w:t xml:space="preserve"> </w:t>
      </w:r>
      <w:r w:rsidR="003C4EDD" w:rsidRPr="00D6742F">
        <w:rPr>
          <w:lang w:val="es-ES"/>
        </w:rPr>
        <w:t>estrategias de alcance que sean innovadoras.</w:t>
      </w:r>
    </w:p>
    <w:p w14:paraId="3300864C" w14:textId="13583A18" w:rsidR="003C4EDD" w:rsidRPr="00D6742F" w:rsidRDefault="003C4EDD">
      <w:pPr>
        <w:numPr>
          <w:ilvl w:val="0"/>
          <w:numId w:val="1"/>
        </w:numPr>
        <w:spacing w:after="0"/>
        <w:rPr>
          <w:lang w:val="es-ES"/>
        </w:rPr>
      </w:pPr>
      <w:r w:rsidRPr="00D6742F">
        <w:rPr>
          <w:lang w:val="es-ES"/>
        </w:rPr>
        <w:t>Incluirá al menos una estrategia de alcance innovadora de un mínimo de un área de prioridad identificada:</w:t>
      </w:r>
    </w:p>
    <w:p w14:paraId="362CDFB0" w14:textId="52519F83" w:rsidR="003C4EDD" w:rsidRPr="00D6742F" w:rsidRDefault="00D74603">
      <w:pPr>
        <w:numPr>
          <w:ilvl w:val="1"/>
          <w:numId w:val="1"/>
        </w:numPr>
        <w:spacing w:after="0"/>
        <w:rPr>
          <w:lang w:val="es-ES"/>
        </w:rPr>
      </w:pPr>
      <w:r w:rsidRPr="00D6742F">
        <w:rPr>
          <w:lang w:val="es-ES"/>
        </w:rPr>
        <w:t>Expand</w:t>
      </w:r>
      <w:r w:rsidR="003C4EDD" w:rsidRPr="00D6742F">
        <w:rPr>
          <w:lang w:val="es-ES"/>
        </w:rPr>
        <w:t xml:space="preserve">ir </w:t>
      </w:r>
      <w:r w:rsidR="00F57064">
        <w:rPr>
          <w:lang w:val="es-ES"/>
        </w:rPr>
        <w:t xml:space="preserve">las </w:t>
      </w:r>
      <w:r w:rsidR="003C4EDD" w:rsidRPr="00D6742F">
        <w:rPr>
          <w:lang w:val="es-ES"/>
        </w:rPr>
        <w:t>colaboraciones: establecer</w:t>
      </w:r>
      <w:r w:rsidR="00475FE0">
        <w:rPr>
          <w:lang w:val="es-ES"/>
        </w:rPr>
        <w:t xml:space="preserve"> o fortalecer</w:t>
      </w:r>
      <w:r w:rsidR="003C4EDD" w:rsidRPr="00D6742F">
        <w:rPr>
          <w:lang w:val="es-ES"/>
        </w:rPr>
        <w:t xml:space="preserve"> colaboraciones nuevas y/o existentes para conectar poblaciones desatendidas con beneficios y servicios de WIC. </w:t>
      </w:r>
    </w:p>
    <w:p w14:paraId="728E20C0" w14:textId="4AFB35BE" w:rsidR="00A269A4" w:rsidRPr="00D6742F" w:rsidRDefault="003C4EDD" w:rsidP="00A269A4">
      <w:pPr>
        <w:numPr>
          <w:ilvl w:val="1"/>
          <w:numId w:val="1"/>
        </w:numPr>
        <w:spacing w:after="0"/>
        <w:rPr>
          <w:lang w:val="es-ES"/>
        </w:rPr>
      </w:pPr>
      <w:r w:rsidRPr="00D6742F">
        <w:rPr>
          <w:lang w:val="es-ES"/>
        </w:rPr>
        <w:t xml:space="preserve">Realizar alcance usando datos </w:t>
      </w:r>
      <w:r w:rsidR="00267E97">
        <w:rPr>
          <w:lang w:val="es-ES"/>
        </w:rPr>
        <w:t>a</w:t>
      </w:r>
      <w:r w:rsidR="005037BE" w:rsidRPr="00D6742F">
        <w:rPr>
          <w:lang w:val="es-ES"/>
        </w:rPr>
        <w:t xml:space="preserve"> nivel comunitario</w:t>
      </w:r>
      <w:r w:rsidRPr="00D6742F">
        <w:rPr>
          <w:lang w:val="es-ES"/>
        </w:rPr>
        <w:t xml:space="preserve">: realizar alcance basado en datos </w:t>
      </w:r>
      <w:r w:rsidR="00267E97">
        <w:rPr>
          <w:lang w:val="es-ES"/>
        </w:rPr>
        <w:t>a</w:t>
      </w:r>
      <w:r w:rsidR="005037BE" w:rsidRPr="00D6742F">
        <w:rPr>
          <w:lang w:val="es-ES"/>
        </w:rPr>
        <w:t xml:space="preserve"> nivel comunitario </w:t>
      </w:r>
      <w:r w:rsidRPr="00D6742F">
        <w:rPr>
          <w:lang w:val="es-ES"/>
        </w:rPr>
        <w:t xml:space="preserve">que aumentarán los conocimientos sobre WIC, la participación en WIC y el uso de </w:t>
      </w:r>
      <w:r w:rsidR="00C451CB">
        <w:rPr>
          <w:lang w:val="es-ES"/>
        </w:rPr>
        <w:t xml:space="preserve">los </w:t>
      </w:r>
      <w:r w:rsidRPr="00D6742F">
        <w:rPr>
          <w:lang w:val="es-ES"/>
        </w:rPr>
        <w:t xml:space="preserve">beneficios y reducirán las disparidades en la entrega del programa. </w:t>
      </w:r>
      <w:r w:rsidR="00D81BFE" w:rsidRPr="00D6742F">
        <w:rPr>
          <w:lang w:val="es-ES"/>
        </w:rPr>
        <w:t xml:space="preserve">La frase </w:t>
      </w:r>
      <w:r w:rsidR="00AB10E0">
        <w:rPr>
          <w:lang w:val="es-ES"/>
        </w:rPr>
        <w:t>“</w:t>
      </w:r>
      <w:r w:rsidR="00D81BFE" w:rsidRPr="00D6742F">
        <w:rPr>
          <w:lang w:val="es-ES"/>
        </w:rPr>
        <w:t>d</w:t>
      </w:r>
      <w:r w:rsidRPr="00D6742F">
        <w:rPr>
          <w:lang w:val="es-ES"/>
        </w:rPr>
        <w:t xml:space="preserve">atos </w:t>
      </w:r>
      <w:r w:rsidR="00267E97">
        <w:rPr>
          <w:lang w:val="es-ES"/>
        </w:rPr>
        <w:t>a</w:t>
      </w:r>
      <w:r w:rsidR="005037BE" w:rsidRPr="00D6742F">
        <w:rPr>
          <w:lang w:val="es-ES"/>
        </w:rPr>
        <w:t xml:space="preserve"> nivel comunitario</w:t>
      </w:r>
      <w:r w:rsidRPr="00D6742F">
        <w:rPr>
          <w:lang w:val="es-ES"/>
        </w:rPr>
        <w:t>” se refiere a datos con suficientes detalles para comprender las características de una población local, especialmente la población identificada como prioridad</w:t>
      </w:r>
      <w:r w:rsidR="00C451CB">
        <w:rPr>
          <w:lang w:val="es-ES"/>
        </w:rPr>
        <w:t xml:space="preserve"> del proyecto</w:t>
      </w:r>
      <w:r w:rsidRPr="00D6742F">
        <w:rPr>
          <w:lang w:val="es-ES"/>
        </w:rPr>
        <w:t xml:space="preserve">. Además, los datos pueden incluir </w:t>
      </w:r>
      <w:r w:rsidR="00A269A4" w:rsidRPr="00D6742F">
        <w:rPr>
          <w:lang w:val="es-ES"/>
        </w:rPr>
        <w:t>conocimientos y perspectivas locales recolectadas como parte de la evaluación</w:t>
      </w:r>
      <w:r w:rsidR="00B75F01">
        <w:rPr>
          <w:lang w:val="es-ES"/>
        </w:rPr>
        <w:t xml:space="preserve"> comunitaria</w:t>
      </w:r>
      <w:r w:rsidR="00A269A4" w:rsidRPr="00D6742F">
        <w:rPr>
          <w:lang w:val="es-ES"/>
        </w:rPr>
        <w:t xml:space="preserve"> (ver Sección III-B).</w:t>
      </w:r>
    </w:p>
    <w:p w14:paraId="6B47C823" w14:textId="65C96E0B" w:rsidR="005552EB" w:rsidRPr="005F735C" w:rsidRDefault="00A269A4" w:rsidP="005552EB">
      <w:pPr>
        <w:numPr>
          <w:ilvl w:val="0"/>
          <w:numId w:val="1"/>
        </w:numPr>
        <w:spacing w:after="0"/>
        <w:rPr>
          <w:lang w:val="es-ES"/>
        </w:rPr>
      </w:pPr>
      <w:r w:rsidRPr="00D6742F">
        <w:rPr>
          <w:lang w:val="es-ES"/>
        </w:rPr>
        <w:t xml:space="preserve">Se podrá </w:t>
      </w:r>
      <w:r w:rsidR="006216E0">
        <w:rPr>
          <w:lang w:val="es-ES"/>
        </w:rPr>
        <w:t>continuar</w:t>
      </w:r>
      <w:r w:rsidRPr="00D6742F">
        <w:rPr>
          <w:lang w:val="es-ES"/>
        </w:rPr>
        <w:t xml:space="preserve"> más allá del periodo de financiación y asistencia técnica. Los proyectos sustentables son aquellos que puedan desarrollar sus ideas innovadoras más allá del final del periodo de la subvención cuando se finalice la financiación y asistencia técnica. </w:t>
      </w:r>
    </w:p>
    <w:p w14:paraId="6AFB7D02" w14:textId="268ACDD1" w:rsidR="00AC0571" w:rsidRPr="00D6742F" w:rsidRDefault="00A269A4">
      <w:pPr>
        <w:numPr>
          <w:ilvl w:val="0"/>
          <w:numId w:val="1"/>
        </w:numPr>
        <w:spacing w:after="0"/>
        <w:rPr>
          <w:lang w:val="es-ES"/>
        </w:rPr>
      </w:pPr>
      <w:r w:rsidRPr="00D6742F">
        <w:rPr>
          <w:lang w:val="es-ES"/>
        </w:rPr>
        <w:t>Darán lugar a mejores prácticas que s</w:t>
      </w:r>
      <w:r w:rsidR="00267E97">
        <w:rPr>
          <w:lang w:val="es-ES"/>
        </w:rPr>
        <w:t>ea</w:t>
      </w:r>
      <w:r w:rsidRPr="00D6742F">
        <w:rPr>
          <w:lang w:val="es-ES"/>
        </w:rPr>
        <w:t xml:space="preserve">n transparentes para que </w:t>
      </w:r>
      <w:r w:rsidR="00D43DEC" w:rsidRPr="00D6742F">
        <w:rPr>
          <w:lang w:val="es-ES"/>
        </w:rPr>
        <w:t>las</w:t>
      </w:r>
      <w:r w:rsidRPr="00D6742F">
        <w:rPr>
          <w:lang w:val="es-ES"/>
        </w:rPr>
        <w:t xml:space="preserve"> actividades </w:t>
      </w:r>
      <w:r w:rsidR="00D43DEC" w:rsidRPr="00D6742F">
        <w:rPr>
          <w:lang w:val="es-ES"/>
        </w:rPr>
        <w:t xml:space="preserve">exitosas </w:t>
      </w:r>
      <w:r w:rsidRPr="00D6742F">
        <w:rPr>
          <w:lang w:val="es-ES"/>
        </w:rPr>
        <w:t>puedan ser</w:t>
      </w:r>
      <w:r w:rsidR="00D43DEC" w:rsidRPr="00D6742F">
        <w:rPr>
          <w:lang w:val="es-ES"/>
        </w:rPr>
        <w:t xml:space="preserve"> adaptadas </w:t>
      </w:r>
      <w:r w:rsidR="00D74D57" w:rsidRPr="00D6742F">
        <w:rPr>
          <w:lang w:val="es-ES"/>
        </w:rPr>
        <w:t xml:space="preserve">fácilmente </w:t>
      </w:r>
      <w:r w:rsidR="00D43DEC" w:rsidRPr="00D6742F">
        <w:rPr>
          <w:lang w:val="es-ES"/>
        </w:rPr>
        <w:t>p</w:t>
      </w:r>
      <w:r w:rsidR="00267E97">
        <w:rPr>
          <w:lang w:val="es-ES"/>
        </w:rPr>
        <w:t>or</w:t>
      </w:r>
      <w:r w:rsidR="00D43DEC" w:rsidRPr="00D6742F">
        <w:rPr>
          <w:lang w:val="es-ES"/>
        </w:rPr>
        <w:t xml:space="preserve"> otras organizaciones y/o agencias de WIC de diversos tamaños y con diferentes recursos</w:t>
      </w:r>
      <w:r w:rsidR="00D74D57">
        <w:rPr>
          <w:lang w:val="es-ES"/>
        </w:rPr>
        <w:t xml:space="preserve"> y que están abordando</w:t>
      </w:r>
      <w:r w:rsidR="00D43DEC" w:rsidRPr="00D6742F">
        <w:rPr>
          <w:lang w:val="es-ES"/>
        </w:rPr>
        <w:t xml:space="preserve"> diferentes contextos locales y poblaciones de prioridad.</w:t>
      </w:r>
    </w:p>
    <w:p w14:paraId="4CF7B7A7" w14:textId="77777777" w:rsidR="00A269A4" w:rsidRPr="00D6742F" w:rsidRDefault="00D43DEC" w:rsidP="00AC0571">
      <w:pPr>
        <w:spacing w:after="0"/>
        <w:ind w:left="720"/>
        <w:rPr>
          <w:lang w:val="es-ES"/>
        </w:rPr>
      </w:pPr>
      <w:r w:rsidRPr="00D6742F">
        <w:rPr>
          <w:lang w:val="es-ES"/>
        </w:rPr>
        <w:t xml:space="preserve"> </w:t>
      </w:r>
    </w:p>
    <w:p w14:paraId="564D5A4F" w14:textId="52B62663" w:rsidR="00675C43" w:rsidRPr="00D6742F" w:rsidRDefault="00B459F1">
      <w:pPr>
        <w:pStyle w:val="Heading2"/>
        <w:numPr>
          <w:ilvl w:val="1"/>
          <w:numId w:val="4"/>
        </w:numPr>
        <w:rPr>
          <w:lang w:val="es-ES"/>
        </w:rPr>
      </w:pPr>
      <w:bookmarkStart w:id="10" w:name="_Toc125384535"/>
      <w:r>
        <w:rPr>
          <w:lang w:val="es-ES"/>
        </w:rPr>
        <w:t>Aplicantes elegibles</w:t>
      </w:r>
      <w:bookmarkEnd w:id="10"/>
    </w:p>
    <w:p w14:paraId="2BCC27DA" w14:textId="77777777" w:rsidR="00B459F1" w:rsidRDefault="00B459F1" w:rsidP="00B459F1">
      <w:pPr>
        <w:pStyle w:val="Normal0"/>
        <w:numPr>
          <w:ilvl w:val="0"/>
          <w:numId w:val="60"/>
        </w:numPr>
        <w:shd w:val="clear" w:color="auto" w:fill="FFFFFF"/>
        <w:spacing w:after="0"/>
        <w:rPr>
          <w:color w:val="1D1C1D"/>
        </w:rPr>
      </w:pPr>
      <w:r>
        <w:t>Agencia WIC</w:t>
      </w:r>
      <w:r>
        <w:rPr>
          <w:color w:val="1D1C1D"/>
        </w:rPr>
        <w:t>: Cualquier agencia estatal o local de WIC, incluidas las Organizaciones de Tribus Indígenas (ITO) que administran el Programa.</w:t>
      </w:r>
    </w:p>
    <w:p w14:paraId="52219CC7" w14:textId="77777777" w:rsidR="00B459F1" w:rsidRDefault="00B459F1" w:rsidP="00B459F1">
      <w:pPr>
        <w:pStyle w:val="Normal0"/>
        <w:numPr>
          <w:ilvl w:val="0"/>
          <w:numId w:val="60"/>
        </w:numPr>
        <w:spacing w:after="0"/>
        <w:rPr>
          <w:b/>
        </w:rPr>
      </w:pPr>
      <w:r>
        <w:t xml:space="preserve">Entidad sin fines de lucro: Una asociación, cooperativa u otra organización con categoría 501(c)(3) del IRS y organizaciones sin fines de lucro constituidas en virtud de la legislación tribal de un estado o de Tribus reconocidas a nivel federal. Algunos ejemplos son, entre otros, las organizaciones comunitarias, </w:t>
      </w:r>
      <w:r>
        <w:lastRenderedPageBreak/>
        <w:t>centros de salud comunitarios, hospitales, viviendas públicas, instalaciones del servicio de salud indígena, colegios y universidades, servicios de extensión cooperativa, centros y campamentos de salud para inmigrantes, organizaciones religiosas, organizaciones que abogan sin fines de lucros (</w:t>
      </w:r>
      <w:proofErr w:type="spellStart"/>
      <w:r>
        <w:t>advocacy</w:t>
      </w:r>
      <w:proofErr w:type="spellEnd"/>
      <w:r>
        <w:t xml:space="preserve"> </w:t>
      </w:r>
      <w:proofErr w:type="spellStart"/>
      <w:r>
        <w:t>organizations</w:t>
      </w:r>
      <w:proofErr w:type="spellEnd"/>
      <w:r>
        <w:t>) y coaliciones.</w:t>
      </w:r>
    </w:p>
    <w:p w14:paraId="40A05B0E" w14:textId="77777777" w:rsidR="00B459F1" w:rsidRPr="004D423E" w:rsidRDefault="00B459F1" w:rsidP="00B459F1">
      <w:pPr>
        <w:rPr>
          <w:rFonts w:ascii="Noto Sans" w:eastAsia="Noto Sans" w:hAnsi="Noto Sans" w:cs="Noto Sans"/>
          <w:b/>
          <w:lang w:val="es-ES"/>
        </w:rPr>
      </w:pPr>
    </w:p>
    <w:p w14:paraId="7D2A9A67" w14:textId="2DB1B6A6" w:rsidR="004D423E" w:rsidRDefault="00B75613" w:rsidP="004D423E">
      <w:pPr>
        <w:tabs>
          <w:tab w:val="left" w:pos="5580"/>
        </w:tabs>
        <w:rPr>
          <w:lang w:val="es-ES"/>
        </w:rPr>
      </w:pPr>
      <w:r w:rsidRPr="00D6742F">
        <w:rPr>
          <w:lang w:val="es-ES"/>
        </w:rPr>
        <w:t xml:space="preserve">Una organización o agencia puede postular como postulante único o como parte de un Equipo </w:t>
      </w:r>
      <w:r w:rsidR="004B1ECD">
        <w:rPr>
          <w:lang w:val="es-ES"/>
        </w:rPr>
        <w:t xml:space="preserve">de </w:t>
      </w:r>
      <w:r w:rsidRPr="00D6742F">
        <w:rPr>
          <w:lang w:val="es-ES"/>
        </w:rPr>
        <w:t>postulante</w:t>
      </w:r>
      <w:r w:rsidR="004B1ECD">
        <w:rPr>
          <w:lang w:val="es-ES"/>
        </w:rPr>
        <w:t>s</w:t>
      </w:r>
      <w:r w:rsidRPr="00D6742F">
        <w:rPr>
          <w:lang w:val="es-ES"/>
        </w:rPr>
        <w:t xml:space="preserve">. Todos los Equipos </w:t>
      </w:r>
      <w:r w:rsidR="00ED2412" w:rsidRPr="00D6742F">
        <w:rPr>
          <w:lang w:val="es-ES"/>
        </w:rPr>
        <w:t xml:space="preserve">de </w:t>
      </w:r>
      <w:r w:rsidRPr="00D6742F">
        <w:rPr>
          <w:lang w:val="es-ES"/>
        </w:rPr>
        <w:t xml:space="preserve">postulantes deben tener un postulante principal, el cual debe incluir el director del proyecto, el contacto principal y el administrador del presupuesto. Las otras organizaciones deben ser incluidas en el Equipo de postulantes de la propuesta si los miembros del personal </w:t>
      </w:r>
      <w:r w:rsidR="00A604AE">
        <w:rPr>
          <w:lang w:val="es-ES"/>
        </w:rPr>
        <w:t xml:space="preserve">van a </w:t>
      </w:r>
      <w:r w:rsidRPr="00D6742F">
        <w:rPr>
          <w:lang w:val="es-ES"/>
        </w:rPr>
        <w:t xml:space="preserve">desempeñar papeles clave en el proyecto. Una agencia WIC estatal cumple </w:t>
      </w:r>
      <w:r w:rsidR="00A604AE">
        <w:rPr>
          <w:lang w:val="es-ES"/>
        </w:rPr>
        <w:t xml:space="preserve">con </w:t>
      </w:r>
      <w:r w:rsidRPr="00D6742F">
        <w:rPr>
          <w:lang w:val="es-ES"/>
        </w:rPr>
        <w:t xml:space="preserve">los requisitos para postular </w:t>
      </w:r>
      <w:r w:rsidR="004B1ECD">
        <w:rPr>
          <w:lang w:val="es-ES"/>
        </w:rPr>
        <w:t xml:space="preserve">como postulante único o </w:t>
      </w:r>
      <w:r w:rsidRPr="00D6742F">
        <w:rPr>
          <w:lang w:val="es-ES"/>
        </w:rPr>
        <w:t>como parte de un Equipo de postulantes. El postulante principal recibirá los fondos del proyecto. Dado que se debe</w:t>
      </w:r>
      <w:r w:rsidR="00E12A6E">
        <w:rPr>
          <w:lang w:val="es-ES"/>
        </w:rPr>
        <w:t>n</w:t>
      </w:r>
      <w:r w:rsidRPr="00D6742F">
        <w:rPr>
          <w:lang w:val="es-ES"/>
        </w:rPr>
        <w:t xml:space="preserve"> celebrar </w:t>
      </w:r>
      <w:r w:rsidR="00E12A6E">
        <w:rPr>
          <w:lang w:val="es-ES"/>
        </w:rPr>
        <w:t>c</w:t>
      </w:r>
      <w:r w:rsidRPr="00D6742F">
        <w:rPr>
          <w:lang w:val="es-ES"/>
        </w:rPr>
        <w:t>ontrato</w:t>
      </w:r>
      <w:r w:rsidR="00E12A6E">
        <w:rPr>
          <w:lang w:val="es-ES"/>
        </w:rPr>
        <w:t>s</w:t>
      </w:r>
      <w:r w:rsidRPr="00D6742F">
        <w:rPr>
          <w:lang w:val="es-ES"/>
        </w:rPr>
        <w:t xml:space="preserve"> entre </w:t>
      </w:r>
      <w:r w:rsidR="00E12A6E">
        <w:rPr>
          <w:lang w:val="es-ES"/>
        </w:rPr>
        <w:t>los</w:t>
      </w:r>
      <w:r w:rsidRPr="00D6742F">
        <w:rPr>
          <w:lang w:val="es-ES"/>
        </w:rPr>
        <w:t xml:space="preserve"> </w:t>
      </w:r>
      <w:r w:rsidR="00BA6F8E">
        <w:rPr>
          <w:lang w:val="es-ES"/>
        </w:rPr>
        <w:t>socios</w:t>
      </w:r>
      <w:r w:rsidR="00AB27AE" w:rsidRPr="00D6742F">
        <w:rPr>
          <w:lang w:val="es-ES"/>
        </w:rPr>
        <w:t xml:space="preserve"> de un Equipo de postulantes, si la propuesta recibe financiación, les recomendamos a los </w:t>
      </w:r>
      <w:r w:rsidR="0003600E" w:rsidRPr="00D6742F">
        <w:rPr>
          <w:lang w:val="es-ES"/>
        </w:rPr>
        <w:t>postulantes considerar la elección de un postulante principal que t</w:t>
      </w:r>
      <w:r w:rsidR="00A604AE">
        <w:rPr>
          <w:lang w:val="es-ES"/>
        </w:rPr>
        <w:t>enga</w:t>
      </w:r>
      <w:r w:rsidR="0003600E" w:rsidRPr="00D6742F">
        <w:rPr>
          <w:lang w:val="es-ES"/>
        </w:rPr>
        <w:t xml:space="preserve"> la menor cantidad de barreras institucionales para desarrollar y aprobar contratos de manera oportuna. Las entidades con fines de lucro cumplen </w:t>
      </w:r>
      <w:r w:rsidR="00A604AE">
        <w:rPr>
          <w:lang w:val="es-ES"/>
        </w:rPr>
        <w:t xml:space="preserve">con </w:t>
      </w:r>
      <w:r w:rsidR="0003600E" w:rsidRPr="00D6742F">
        <w:rPr>
          <w:lang w:val="es-ES"/>
        </w:rPr>
        <w:t>los requisitos para participar como parte de</w:t>
      </w:r>
      <w:r w:rsidR="00E12A6E">
        <w:rPr>
          <w:lang w:val="es-ES"/>
        </w:rPr>
        <w:t xml:space="preserve"> un</w:t>
      </w:r>
      <w:r w:rsidR="0003600E" w:rsidRPr="00D6742F">
        <w:rPr>
          <w:lang w:val="es-ES"/>
        </w:rPr>
        <w:t xml:space="preserve"> Equipo de postulantes, sin embargo, </w:t>
      </w:r>
      <w:r w:rsidR="0003600E" w:rsidRPr="00D6742F">
        <w:rPr>
          <w:i/>
          <w:lang w:val="es-ES"/>
        </w:rPr>
        <w:t>no</w:t>
      </w:r>
      <w:r w:rsidR="0003600E" w:rsidRPr="00D6742F">
        <w:rPr>
          <w:lang w:val="es-ES"/>
        </w:rPr>
        <w:t xml:space="preserve"> cumplen</w:t>
      </w:r>
      <w:r w:rsidR="00A604AE">
        <w:rPr>
          <w:lang w:val="es-ES"/>
        </w:rPr>
        <w:t xml:space="preserve"> con</w:t>
      </w:r>
      <w:r w:rsidR="0003600E" w:rsidRPr="00D6742F">
        <w:rPr>
          <w:lang w:val="es-ES"/>
        </w:rPr>
        <w:t xml:space="preserve"> los requisitos para ser el postulante principal.  </w:t>
      </w:r>
      <w:r w:rsidR="00AB27AE" w:rsidRPr="00D6742F">
        <w:rPr>
          <w:lang w:val="es-ES"/>
        </w:rPr>
        <w:t xml:space="preserve"> </w:t>
      </w:r>
    </w:p>
    <w:p w14:paraId="17F91C07" w14:textId="6B0489CD" w:rsidR="004D423E" w:rsidRDefault="00E12A6E" w:rsidP="004D423E">
      <w:pPr>
        <w:tabs>
          <w:tab w:val="left" w:pos="5580"/>
        </w:tabs>
        <w:rPr>
          <w:lang w:val="es-ES"/>
        </w:rPr>
      </w:pPr>
      <w:r>
        <w:rPr>
          <w:lang w:val="es-ES"/>
        </w:rPr>
        <w:t xml:space="preserve">El Programa </w:t>
      </w:r>
      <w:r w:rsidR="00D74603" w:rsidRPr="00D6742F">
        <w:rPr>
          <w:lang w:val="es-ES"/>
        </w:rPr>
        <w:t xml:space="preserve">WIC CIAO </w:t>
      </w:r>
      <w:r w:rsidR="0003600E" w:rsidRPr="00D6742F">
        <w:rPr>
          <w:lang w:val="es-ES"/>
        </w:rPr>
        <w:t xml:space="preserve">financiará a </w:t>
      </w:r>
      <w:r w:rsidR="00A604AE">
        <w:rPr>
          <w:lang w:val="es-ES"/>
        </w:rPr>
        <w:t>un</w:t>
      </w:r>
      <w:r w:rsidR="0003600E" w:rsidRPr="00D6742F">
        <w:rPr>
          <w:lang w:val="es-ES"/>
        </w:rPr>
        <w:t xml:space="preserve">a organización o agencia con </w:t>
      </w:r>
      <w:r w:rsidR="00CF46E3">
        <w:rPr>
          <w:lang w:val="es-ES"/>
        </w:rPr>
        <w:t>s</w:t>
      </w:r>
      <w:r w:rsidR="00A604AE">
        <w:rPr>
          <w:lang w:val="es-ES"/>
        </w:rPr>
        <w:t>olo</w:t>
      </w:r>
      <w:r w:rsidR="00CF46E3">
        <w:rPr>
          <w:lang w:val="es-ES"/>
        </w:rPr>
        <w:t xml:space="preserve"> </w:t>
      </w:r>
      <w:r w:rsidR="0003600E" w:rsidRPr="00D6742F">
        <w:rPr>
          <w:lang w:val="es-ES"/>
        </w:rPr>
        <w:t>una subvención; la financiación no podrá ser recibida por medio de varias subvenciones. Sin embargo, las organizaciones o agencias pueden estar indicad</w:t>
      </w:r>
      <w:r w:rsidR="009F0205">
        <w:rPr>
          <w:lang w:val="es-ES"/>
        </w:rPr>
        <w:t>a</w:t>
      </w:r>
      <w:r w:rsidR="0003600E" w:rsidRPr="00D6742F">
        <w:rPr>
          <w:lang w:val="es-ES"/>
        </w:rPr>
        <w:t xml:space="preserve">s como </w:t>
      </w:r>
      <w:r w:rsidR="00BA6F8E">
        <w:rPr>
          <w:lang w:val="es-ES"/>
        </w:rPr>
        <w:t>socios</w:t>
      </w:r>
      <w:r w:rsidR="0003600E" w:rsidRPr="00D6742F">
        <w:rPr>
          <w:lang w:val="es-ES"/>
        </w:rPr>
        <w:t xml:space="preserve"> en más de una </w:t>
      </w:r>
      <w:r w:rsidR="002B29F7">
        <w:rPr>
          <w:lang w:val="es-ES"/>
        </w:rPr>
        <w:t>aplicación</w:t>
      </w:r>
      <w:r w:rsidR="0003600E" w:rsidRPr="00D6742F">
        <w:rPr>
          <w:lang w:val="es-ES"/>
        </w:rPr>
        <w:t xml:space="preserve">. </w:t>
      </w:r>
    </w:p>
    <w:p w14:paraId="362BD5AC" w14:textId="5ACAC80C" w:rsidR="00E43B19" w:rsidRPr="00D6742F" w:rsidRDefault="00E43B19" w:rsidP="004D423E">
      <w:pPr>
        <w:tabs>
          <w:tab w:val="left" w:pos="5580"/>
        </w:tabs>
        <w:rPr>
          <w:lang w:val="es-ES"/>
        </w:rPr>
      </w:pPr>
      <w:r w:rsidRPr="00D6742F">
        <w:rPr>
          <w:lang w:val="es-ES"/>
        </w:rPr>
        <w:t xml:space="preserve">Los postulantes deberán obtener una carta de apoyo de una agencia estatal de WIC, incluyendo </w:t>
      </w:r>
      <w:r w:rsidR="00141CCC" w:rsidRPr="00B21641">
        <w:rPr>
          <w:lang w:val="es-ES"/>
        </w:rPr>
        <w:t xml:space="preserve">Organizaciones </w:t>
      </w:r>
      <w:r w:rsidR="00141CCC">
        <w:rPr>
          <w:lang w:val="es-ES"/>
        </w:rPr>
        <w:t xml:space="preserve">de </w:t>
      </w:r>
      <w:r w:rsidR="00141CCC" w:rsidRPr="00B21641">
        <w:rPr>
          <w:lang w:val="es-ES"/>
        </w:rPr>
        <w:t xml:space="preserve">Tribus Indígenas </w:t>
      </w:r>
      <w:r w:rsidRPr="00D6742F">
        <w:rPr>
          <w:lang w:val="es-ES"/>
        </w:rPr>
        <w:t>que administr</w:t>
      </w:r>
      <w:r w:rsidR="00327ADB">
        <w:rPr>
          <w:lang w:val="es-ES"/>
        </w:rPr>
        <w:t>e</w:t>
      </w:r>
      <w:r w:rsidRPr="00D6742F">
        <w:rPr>
          <w:lang w:val="es-ES"/>
        </w:rPr>
        <w:t>n el programa, demostrando voluntad de apoyar el proyecto innovador. Esto aplica a todos los postulante</w:t>
      </w:r>
      <w:r w:rsidR="006F7601" w:rsidRPr="00D6742F">
        <w:rPr>
          <w:lang w:val="es-ES"/>
        </w:rPr>
        <w:t>s</w:t>
      </w:r>
      <w:r w:rsidRPr="00D6742F">
        <w:rPr>
          <w:lang w:val="es-ES"/>
        </w:rPr>
        <w:t xml:space="preserve">, con la excepción de </w:t>
      </w:r>
      <w:r w:rsidR="006F7601" w:rsidRPr="00D6742F">
        <w:rPr>
          <w:lang w:val="es-ES"/>
        </w:rPr>
        <w:t xml:space="preserve">las agencias estatales de WIC en sí. Se proporciona una plantilla </w:t>
      </w:r>
      <w:r w:rsidR="005F5DE1">
        <w:rPr>
          <w:lang w:val="es-ES"/>
        </w:rPr>
        <w:t>de</w:t>
      </w:r>
      <w:r w:rsidR="006F7601" w:rsidRPr="00D6742F">
        <w:rPr>
          <w:lang w:val="es-ES"/>
        </w:rPr>
        <w:t xml:space="preserve"> la carta de apoyo en el Apéndice. Los postulantes interesados deberán contactar </w:t>
      </w:r>
      <w:r w:rsidR="00327ADB">
        <w:rPr>
          <w:lang w:val="es-ES"/>
        </w:rPr>
        <w:t xml:space="preserve">a </w:t>
      </w:r>
      <w:r w:rsidR="006F7601" w:rsidRPr="00D6742F">
        <w:rPr>
          <w:lang w:val="es-ES"/>
        </w:rPr>
        <w:t xml:space="preserve">la agencia estatal de WIC de su área </w:t>
      </w:r>
      <w:r w:rsidR="006F7601" w:rsidRPr="00D6742F">
        <w:rPr>
          <w:i/>
          <w:lang w:val="es-ES"/>
        </w:rPr>
        <w:t>lo antes posible</w:t>
      </w:r>
      <w:r w:rsidR="006F7601" w:rsidRPr="00D6742F">
        <w:rPr>
          <w:lang w:val="es-ES"/>
        </w:rPr>
        <w:t xml:space="preserve"> para obtener una carta de apoyo, ya que el proceso podría tardar unas semanas.</w:t>
      </w:r>
    </w:p>
    <w:p w14:paraId="4AB0E753" w14:textId="40DC1335" w:rsidR="00675C43" w:rsidRPr="00D6742F" w:rsidRDefault="00D74603">
      <w:pPr>
        <w:pStyle w:val="Heading2"/>
        <w:numPr>
          <w:ilvl w:val="1"/>
          <w:numId w:val="4"/>
        </w:numPr>
        <w:rPr>
          <w:lang w:val="es-ES"/>
        </w:rPr>
      </w:pPr>
      <w:bookmarkStart w:id="11" w:name="_Toc125384536"/>
      <w:r w:rsidRPr="00D6742F">
        <w:rPr>
          <w:lang w:val="es-ES"/>
        </w:rPr>
        <w:t>Expectati</w:t>
      </w:r>
      <w:r w:rsidR="00F36670" w:rsidRPr="00D6742F">
        <w:rPr>
          <w:lang w:val="es-ES"/>
        </w:rPr>
        <w:t>vas de los postulantes a</w:t>
      </w:r>
      <w:r w:rsidR="00472368">
        <w:rPr>
          <w:lang w:val="es-ES"/>
        </w:rPr>
        <w:t>l Programa</w:t>
      </w:r>
      <w:r w:rsidR="00F36670" w:rsidRPr="00D6742F">
        <w:rPr>
          <w:lang w:val="es-ES"/>
        </w:rPr>
        <w:t xml:space="preserve"> </w:t>
      </w:r>
      <w:r w:rsidRPr="00D6742F">
        <w:rPr>
          <w:lang w:val="es-ES"/>
        </w:rPr>
        <w:t>WIC CIAO</w:t>
      </w:r>
      <w:bookmarkEnd w:id="11"/>
    </w:p>
    <w:p w14:paraId="7FA72BB2" w14:textId="0AE84BCF" w:rsidR="00477620" w:rsidRPr="00D6742F" w:rsidRDefault="00477620">
      <w:pPr>
        <w:rPr>
          <w:i/>
          <w:lang w:val="es-ES"/>
        </w:rPr>
      </w:pPr>
      <w:r w:rsidRPr="00D6742F">
        <w:rPr>
          <w:i/>
          <w:lang w:val="es-ES"/>
        </w:rPr>
        <w:t>Enfocarse en la equidad y abordar disparidades a lo largo del diseño del proyecto, incluyendo en l</w:t>
      </w:r>
      <w:r w:rsidR="00FF1C64" w:rsidRPr="00D6742F">
        <w:rPr>
          <w:i/>
          <w:lang w:val="es-ES"/>
        </w:rPr>
        <w:t>a</w:t>
      </w:r>
      <w:r w:rsidRPr="00D6742F">
        <w:rPr>
          <w:i/>
          <w:lang w:val="es-ES"/>
        </w:rPr>
        <w:t xml:space="preserve">s </w:t>
      </w:r>
      <w:r w:rsidR="00FF1C64" w:rsidRPr="00D6742F">
        <w:rPr>
          <w:i/>
          <w:lang w:val="es-ES"/>
        </w:rPr>
        <w:t>metas</w:t>
      </w:r>
      <w:r w:rsidRPr="00D6742F">
        <w:rPr>
          <w:i/>
          <w:lang w:val="es-ES"/>
        </w:rPr>
        <w:t xml:space="preserve"> de la subvención y/o las estrategias de alcance</w:t>
      </w:r>
      <w:r w:rsidRPr="00D6742F">
        <w:rPr>
          <w:lang w:val="es-ES"/>
        </w:rPr>
        <w:t xml:space="preserve">. Enfocarse en la equidad significa </w:t>
      </w:r>
      <w:r w:rsidR="000714DA" w:rsidRPr="00D6742F">
        <w:rPr>
          <w:lang w:val="es-ES"/>
        </w:rPr>
        <w:t>que no existe una simple verificación para demostrar que los postulantes est</w:t>
      </w:r>
      <w:r w:rsidR="00327ADB">
        <w:rPr>
          <w:lang w:val="es-ES"/>
        </w:rPr>
        <w:t>é</w:t>
      </w:r>
      <w:r w:rsidR="000714DA" w:rsidRPr="00D6742F">
        <w:rPr>
          <w:lang w:val="es-ES"/>
        </w:rPr>
        <w:t xml:space="preserve">n </w:t>
      </w:r>
      <w:r w:rsidR="00256422" w:rsidRPr="00D6742F">
        <w:rPr>
          <w:lang w:val="es-ES"/>
        </w:rPr>
        <w:t xml:space="preserve">priorizando la equidad. En lugar de eso, se espera que los postulantes demuestren prácticas de promoción de equidad </w:t>
      </w:r>
      <w:r w:rsidR="005F5FBA">
        <w:rPr>
          <w:lang w:val="es-ES"/>
        </w:rPr>
        <w:t>a lo largo</w:t>
      </w:r>
      <w:r w:rsidR="00256422" w:rsidRPr="00D6742F">
        <w:rPr>
          <w:lang w:val="es-ES"/>
        </w:rPr>
        <w:t xml:space="preserve"> de su </w:t>
      </w:r>
      <w:r w:rsidR="002B29F7">
        <w:rPr>
          <w:lang w:val="es-ES"/>
        </w:rPr>
        <w:t>aplicación</w:t>
      </w:r>
      <w:r w:rsidR="00256422" w:rsidRPr="00D6742F">
        <w:rPr>
          <w:lang w:val="es-ES"/>
        </w:rPr>
        <w:t xml:space="preserve"> a la subvención. Dependiendo del proyecto propuesto, estas prácticas podrían incluir: generar la participación y obtener información valiosa de organizaciones comunitarias y personas individuales; y garantizar que las estrategias innovadoras no tengan consecuencias negativas no </w:t>
      </w:r>
      <w:r w:rsidR="00E70878">
        <w:rPr>
          <w:lang w:val="es-ES"/>
        </w:rPr>
        <w:t>intencionadas</w:t>
      </w:r>
      <w:r w:rsidR="00256422" w:rsidRPr="00D6742F">
        <w:rPr>
          <w:lang w:val="es-ES"/>
        </w:rPr>
        <w:t xml:space="preserve"> sobre las disparidades. Si el diseño del proyecto incluye la participación de </w:t>
      </w:r>
      <w:r w:rsidR="00BA6F8E">
        <w:rPr>
          <w:lang w:val="es-ES"/>
        </w:rPr>
        <w:t>socios</w:t>
      </w:r>
      <w:r w:rsidR="00256422" w:rsidRPr="00D6742F">
        <w:rPr>
          <w:lang w:val="es-ES"/>
        </w:rPr>
        <w:t xml:space="preserve"> comunitarios y posibles participantes, participantes actuales y/o participantes anteriores, deberían recibir un incentivo adecuado</w:t>
      </w:r>
      <w:r w:rsidR="004D423E">
        <w:rPr>
          <w:rStyle w:val="FootnoteReference"/>
          <w:lang w:val="es-ES"/>
        </w:rPr>
        <w:footnoteReference w:customMarkFollows="1" w:id="4"/>
        <w:t>4</w:t>
      </w:r>
      <w:r w:rsidR="004D423E">
        <w:rPr>
          <w:lang w:val="es-ES"/>
        </w:rPr>
        <w:t xml:space="preserve"> </w:t>
      </w:r>
      <w:r w:rsidR="00256422" w:rsidRPr="00D6742F">
        <w:rPr>
          <w:lang w:val="es-ES"/>
        </w:rPr>
        <w:t xml:space="preserve">por su participación.  </w:t>
      </w:r>
    </w:p>
    <w:p w14:paraId="4B4455FB" w14:textId="2A76E135" w:rsidR="000D0EEA" w:rsidRPr="00D6742F" w:rsidRDefault="00256422">
      <w:pPr>
        <w:rPr>
          <w:lang w:val="es-ES"/>
        </w:rPr>
      </w:pPr>
      <w:r w:rsidRPr="00D6742F">
        <w:rPr>
          <w:lang w:val="es-ES"/>
        </w:rPr>
        <w:t xml:space="preserve">Las postulaciones </w:t>
      </w:r>
      <w:r w:rsidR="00A83B74" w:rsidRPr="00D6742F">
        <w:rPr>
          <w:lang w:val="es-ES"/>
        </w:rPr>
        <w:t xml:space="preserve">se calificarán </w:t>
      </w:r>
      <w:r w:rsidR="00566D5C">
        <w:rPr>
          <w:lang w:val="es-ES"/>
        </w:rPr>
        <w:t>en relación con</w:t>
      </w:r>
      <w:r w:rsidR="000D0EEA" w:rsidRPr="00D6742F">
        <w:rPr>
          <w:lang w:val="es-ES"/>
        </w:rPr>
        <w:t xml:space="preserve"> </w:t>
      </w:r>
      <w:r w:rsidR="000D0EEA" w:rsidRPr="00566D5C">
        <w:rPr>
          <w:i/>
          <w:lang w:val="es-ES"/>
        </w:rPr>
        <w:t>la</w:t>
      </w:r>
      <w:r w:rsidR="000D0EEA" w:rsidRPr="00D6742F">
        <w:rPr>
          <w:lang w:val="es-ES"/>
        </w:rPr>
        <w:t xml:space="preserve"> </w:t>
      </w:r>
      <w:r w:rsidR="000D0EEA" w:rsidRPr="00D6742F">
        <w:rPr>
          <w:i/>
          <w:lang w:val="es-ES"/>
        </w:rPr>
        <w:t xml:space="preserve">evaluación comunitaria </w:t>
      </w:r>
      <w:r w:rsidR="000D0EEA" w:rsidRPr="00566D5C">
        <w:rPr>
          <w:lang w:val="es-ES"/>
        </w:rPr>
        <w:t>y</w:t>
      </w:r>
      <w:r w:rsidR="00A83B74" w:rsidRPr="00D6742F">
        <w:rPr>
          <w:lang w:val="es-ES"/>
        </w:rPr>
        <w:t xml:space="preserve"> </w:t>
      </w:r>
      <w:r w:rsidR="007202D8" w:rsidRPr="00566D5C">
        <w:rPr>
          <w:i/>
          <w:lang w:val="es-ES"/>
        </w:rPr>
        <w:t>cómo</w:t>
      </w:r>
      <w:r w:rsidR="007202D8">
        <w:rPr>
          <w:i/>
          <w:lang w:val="es-ES"/>
        </w:rPr>
        <w:t xml:space="preserve"> abordan</w:t>
      </w:r>
      <w:r w:rsidR="000D0EEA" w:rsidRPr="00D6742F">
        <w:rPr>
          <w:i/>
          <w:lang w:val="es-ES"/>
        </w:rPr>
        <w:t xml:space="preserve"> </w:t>
      </w:r>
      <w:r w:rsidR="007202D8">
        <w:rPr>
          <w:i/>
          <w:lang w:val="es-ES"/>
        </w:rPr>
        <w:t>la</w:t>
      </w:r>
      <w:r w:rsidR="000D0EEA" w:rsidRPr="00D6742F">
        <w:rPr>
          <w:i/>
          <w:lang w:val="es-ES"/>
        </w:rPr>
        <w:t xml:space="preserve"> equidad</w:t>
      </w:r>
      <w:r w:rsidR="000D0EEA" w:rsidRPr="00D6742F">
        <w:rPr>
          <w:lang w:val="es-ES"/>
        </w:rPr>
        <w:t>, lo que incluye</w:t>
      </w:r>
      <w:r w:rsidR="00882035">
        <w:rPr>
          <w:lang w:val="es-ES"/>
        </w:rPr>
        <w:t>:</w:t>
      </w:r>
      <w:r w:rsidR="000D0EEA" w:rsidRPr="00D6742F">
        <w:rPr>
          <w:lang w:val="es-ES"/>
        </w:rPr>
        <w:t xml:space="preserve"> definir claramente las fortalezas y los recursos comunitarios y cómo se usarán en el proyecto propuesto para mejorar WIC</w:t>
      </w:r>
      <w:r w:rsidR="00882035">
        <w:rPr>
          <w:lang w:val="es-ES"/>
        </w:rPr>
        <w:t>;</w:t>
      </w:r>
      <w:r w:rsidR="000D0EEA" w:rsidRPr="00D6742F">
        <w:rPr>
          <w:lang w:val="es-ES"/>
        </w:rPr>
        <w:t xml:space="preserve"> cómo el proyecto impacta las disparidades</w:t>
      </w:r>
      <w:r w:rsidR="00882035">
        <w:rPr>
          <w:lang w:val="es-ES"/>
        </w:rPr>
        <w:t>;</w:t>
      </w:r>
      <w:r w:rsidR="000D0EEA" w:rsidRPr="00D6742F">
        <w:rPr>
          <w:lang w:val="es-ES"/>
        </w:rPr>
        <w:t xml:space="preserve"> y una descripción de los antecedentes del postulante/Equipo de postulantes en relación con </w:t>
      </w:r>
      <w:r w:rsidR="00E45138">
        <w:rPr>
          <w:lang w:val="es-ES"/>
        </w:rPr>
        <w:t>prestar servicios y representar a</w:t>
      </w:r>
      <w:r w:rsidR="000D0EEA" w:rsidRPr="00D6742F">
        <w:rPr>
          <w:lang w:val="es-ES"/>
        </w:rPr>
        <w:t xml:space="preserve"> </w:t>
      </w:r>
      <w:r w:rsidR="00327ADB">
        <w:rPr>
          <w:lang w:val="es-ES"/>
        </w:rPr>
        <w:t xml:space="preserve">las </w:t>
      </w:r>
      <w:r w:rsidR="000D0EEA" w:rsidRPr="00D6742F">
        <w:rPr>
          <w:lang w:val="es-ES"/>
        </w:rPr>
        <w:lastRenderedPageBreak/>
        <w:t>comunidades desatendidas</w:t>
      </w:r>
      <w:r w:rsidR="00357220">
        <w:rPr>
          <w:lang w:val="es-ES"/>
        </w:rPr>
        <w:t xml:space="preserve"> y enfocarse en las mismas</w:t>
      </w:r>
      <w:r w:rsidR="000D0EEA" w:rsidRPr="00D6742F">
        <w:rPr>
          <w:lang w:val="es-ES"/>
        </w:rPr>
        <w:t xml:space="preserve"> (ve</w:t>
      </w:r>
      <w:r w:rsidR="006B2D6E">
        <w:rPr>
          <w:lang w:val="es-ES"/>
        </w:rPr>
        <w:t>a</w:t>
      </w:r>
      <w:r w:rsidR="000D0EEA" w:rsidRPr="00D6742F">
        <w:rPr>
          <w:lang w:val="es-ES"/>
        </w:rPr>
        <w:t xml:space="preserve"> la Sección VI-D para ver una lista completa de los Criterios de selección). </w:t>
      </w:r>
    </w:p>
    <w:p w14:paraId="17A36404" w14:textId="013810E8" w:rsidR="000D0EEA" w:rsidRPr="00D6742F" w:rsidRDefault="000D0EEA">
      <w:pPr>
        <w:rPr>
          <w:lang w:val="es-ES"/>
        </w:rPr>
      </w:pPr>
      <w:r w:rsidRPr="00D6742F">
        <w:rPr>
          <w:i/>
          <w:lang w:val="es-ES"/>
        </w:rPr>
        <w:t xml:space="preserve">Participación en la evaluación </w:t>
      </w:r>
      <w:r w:rsidR="00803ACC">
        <w:rPr>
          <w:i/>
          <w:lang w:val="es-ES"/>
        </w:rPr>
        <w:t>del Programa</w:t>
      </w:r>
      <w:r w:rsidR="0089152F">
        <w:rPr>
          <w:i/>
          <w:lang w:val="es-ES"/>
        </w:rPr>
        <w:t xml:space="preserve"> WIC CIAO</w:t>
      </w:r>
      <w:r w:rsidR="00D74603" w:rsidRPr="00D6742F">
        <w:rPr>
          <w:i/>
          <w:lang w:val="es-ES"/>
        </w:rPr>
        <w:t>.</w:t>
      </w:r>
      <w:r w:rsidRPr="00D6742F">
        <w:rPr>
          <w:lang w:val="es-ES"/>
        </w:rPr>
        <w:t xml:space="preserve"> Un</w:t>
      </w:r>
      <w:r w:rsidR="00FF1C64" w:rsidRPr="00D6742F">
        <w:rPr>
          <w:lang w:val="es-ES"/>
        </w:rPr>
        <w:t xml:space="preserve">a meta </w:t>
      </w:r>
      <w:r w:rsidRPr="00D6742F">
        <w:rPr>
          <w:lang w:val="es-ES"/>
        </w:rPr>
        <w:t xml:space="preserve">clave </w:t>
      </w:r>
      <w:r w:rsidR="00803ACC">
        <w:rPr>
          <w:lang w:val="es-ES"/>
        </w:rPr>
        <w:t>del Programa</w:t>
      </w:r>
      <w:r w:rsidR="00587C0B">
        <w:rPr>
          <w:lang w:val="es-ES"/>
        </w:rPr>
        <w:t xml:space="preserve"> WIC CIAO</w:t>
      </w:r>
      <w:r w:rsidRPr="00D6742F">
        <w:rPr>
          <w:lang w:val="es-ES"/>
        </w:rPr>
        <w:t xml:space="preserve"> es generar evidencia sólida del impacto de estrategias de alcance innovadoras en las agencias WIC y sus participantes. Los resultados de esta evaluación ayudarán a mejorar los servicios en otras comunidades </w:t>
      </w:r>
      <w:r w:rsidR="00882035">
        <w:rPr>
          <w:lang w:val="es-ES"/>
        </w:rPr>
        <w:t xml:space="preserve">y </w:t>
      </w:r>
      <w:r w:rsidRPr="00D6742F">
        <w:rPr>
          <w:lang w:val="es-ES"/>
        </w:rPr>
        <w:t>en las agencias estatales y locales de WIC, ayudando a garantizar que todas las familias que cumplan los requisitos tengan conocimientos sobre los servicios valiosos de WIC y que los estén usando.</w:t>
      </w:r>
    </w:p>
    <w:p w14:paraId="72409B28" w14:textId="75DC2F9C" w:rsidR="000D0EEA" w:rsidRPr="00D6742F" w:rsidRDefault="000D0EEA">
      <w:pPr>
        <w:rPr>
          <w:lang w:val="es-ES"/>
        </w:rPr>
      </w:pPr>
      <w:r w:rsidRPr="00D6742F">
        <w:rPr>
          <w:lang w:val="es-ES"/>
        </w:rPr>
        <w:t xml:space="preserve">El Equipo del </w:t>
      </w:r>
      <w:r w:rsidR="009573A7" w:rsidRPr="00D6742F">
        <w:rPr>
          <w:lang w:val="es-ES"/>
        </w:rPr>
        <w:t>programa</w:t>
      </w:r>
      <w:r w:rsidRPr="00D6742F">
        <w:rPr>
          <w:lang w:val="es-ES"/>
        </w:rPr>
        <w:t xml:space="preserve"> será responsable de la evaluación </w:t>
      </w:r>
      <w:r w:rsidR="00803ACC">
        <w:rPr>
          <w:lang w:val="es-ES"/>
        </w:rPr>
        <w:t>del Programa</w:t>
      </w:r>
      <w:r w:rsidR="0089152F">
        <w:rPr>
          <w:lang w:val="es-ES"/>
        </w:rPr>
        <w:t xml:space="preserve"> WIC CIAO</w:t>
      </w:r>
      <w:r w:rsidRPr="00D6742F">
        <w:rPr>
          <w:lang w:val="es-ES"/>
        </w:rPr>
        <w:t xml:space="preserve"> y los beneficiarios apoyarán </w:t>
      </w:r>
      <w:r w:rsidR="006B2D6E">
        <w:rPr>
          <w:lang w:val="es-ES"/>
        </w:rPr>
        <w:t>a</w:t>
      </w:r>
      <w:r w:rsidRPr="00D6742F">
        <w:rPr>
          <w:lang w:val="es-ES"/>
        </w:rPr>
        <w:t xml:space="preserve">l Equipo del </w:t>
      </w:r>
      <w:r w:rsidR="009573A7" w:rsidRPr="00D6742F">
        <w:rPr>
          <w:lang w:val="es-ES"/>
        </w:rPr>
        <w:t xml:space="preserve">programa </w:t>
      </w:r>
      <w:r w:rsidRPr="00D6742F">
        <w:rPr>
          <w:lang w:val="es-ES"/>
        </w:rPr>
        <w:t xml:space="preserve">para desarrollar planes de evaluación </w:t>
      </w:r>
      <w:r w:rsidR="00882035">
        <w:rPr>
          <w:lang w:val="es-ES"/>
        </w:rPr>
        <w:t>integrales</w:t>
      </w:r>
      <w:r w:rsidRPr="00D6742F">
        <w:rPr>
          <w:lang w:val="es-ES"/>
        </w:rPr>
        <w:t xml:space="preserve"> para </w:t>
      </w:r>
      <w:r w:rsidR="008A06CA">
        <w:rPr>
          <w:lang w:val="es-ES"/>
        </w:rPr>
        <w:t>sus</w:t>
      </w:r>
      <w:r w:rsidRPr="00D6742F">
        <w:rPr>
          <w:lang w:val="es-ES"/>
        </w:rPr>
        <w:t xml:space="preserve"> subvenciones. </w:t>
      </w:r>
      <w:r w:rsidR="0044321B" w:rsidRPr="00D6742F">
        <w:rPr>
          <w:lang w:val="es-ES"/>
        </w:rPr>
        <w:t xml:space="preserve">Los beneficiarios pueden realizar sus propias actividades de evaluación. El Equipo del </w:t>
      </w:r>
      <w:r w:rsidR="009573A7" w:rsidRPr="00D6742F">
        <w:rPr>
          <w:lang w:val="es-ES"/>
        </w:rPr>
        <w:t xml:space="preserve">programa </w:t>
      </w:r>
      <w:r w:rsidR="0076013A" w:rsidRPr="00D6742F">
        <w:rPr>
          <w:lang w:val="es-ES"/>
        </w:rPr>
        <w:t xml:space="preserve">estará disponible para asistir con las actividades de la evaluación para cualquier beneficiario que necesite asistencia. </w:t>
      </w:r>
      <w:r w:rsidRPr="00D6742F">
        <w:rPr>
          <w:lang w:val="es-ES"/>
        </w:rPr>
        <w:t xml:space="preserve"> </w:t>
      </w:r>
    </w:p>
    <w:p w14:paraId="338D4618" w14:textId="5804E55B" w:rsidR="00675C43" w:rsidRPr="00D6742F" w:rsidRDefault="00FB40F0">
      <w:pPr>
        <w:pStyle w:val="Heading2"/>
        <w:numPr>
          <w:ilvl w:val="1"/>
          <w:numId w:val="4"/>
        </w:numPr>
        <w:rPr>
          <w:lang w:val="es-ES"/>
        </w:rPr>
      </w:pPr>
      <w:bookmarkStart w:id="12" w:name="_Toc125384537"/>
      <w:r w:rsidRPr="00D6742F">
        <w:rPr>
          <w:lang w:val="es-ES"/>
        </w:rPr>
        <w:t>Detalles y fechas clave de</w:t>
      </w:r>
      <w:r w:rsidR="00472368">
        <w:rPr>
          <w:lang w:val="es-ES"/>
        </w:rPr>
        <w:t xml:space="preserve"> la</w:t>
      </w:r>
      <w:r w:rsidRPr="00D6742F">
        <w:rPr>
          <w:lang w:val="es-ES"/>
        </w:rPr>
        <w:t xml:space="preserve"> financiación</w:t>
      </w:r>
      <w:bookmarkEnd w:id="12"/>
      <w:r w:rsidR="00D74603" w:rsidRPr="00D6742F">
        <w:rPr>
          <w:lang w:val="es-ES"/>
        </w:rPr>
        <w:t xml:space="preserve"> </w:t>
      </w:r>
    </w:p>
    <w:p w14:paraId="7458686A" w14:textId="7D39EA33" w:rsidR="00DA12F7" w:rsidRPr="00DA12F7" w:rsidRDefault="00DA12F7" w:rsidP="00DA12F7">
      <w:pPr>
        <w:pStyle w:val="Normal0"/>
        <w:numPr>
          <w:ilvl w:val="0"/>
          <w:numId w:val="62"/>
        </w:numPr>
        <w:spacing w:after="0"/>
        <w:rPr>
          <w:sz w:val="20"/>
          <w:szCs w:val="20"/>
        </w:rPr>
      </w:pPr>
      <w:r>
        <w:t xml:space="preserve">Financiación total disponible: Hasta $10 millones de dólares estarán disponibles bajo esta RFA. </w:t>
      </w:r>
    </w:p>
    <w:p w14:paraId="2171EA44" w14:textId="77777777" w:rsidR="00DA12F7" w:rsidRDefault="00DA12F7" w:rsidP="00DA12F7">
      <w:pPr>
        <w:pStyle w:val="Normal0"/>
        <w:numPr>
          <w:ilvl w:val="0"/>
          <w:numId w:val="62"/>
        </w:numPr>
        <w:spacing w:after="0"/>
        <w:rPr>
          <w:sz w:val="20"/>
          <w:szCs w:val="20"/>
        </w:rPr>
      </w:pPr>
      <w:r>
        <w:t>Importe mínimo de la solicitud: $100,000</w:t>
      </w:r>
    </w:p>
    <w:p w14:paraId="5E15EDF5" w14:textId="6258B148" w:rsidR="00DA12F7" w:rsidRPr="00DA12F7" w:rsidRDefault="00DA12F7" w:rsidP="00DA12F7">
      <w:pPr>
        <w:pStyle w:val="Normal0"/>
        <w:numPr>
          <w:ilvl w:val="0"/>
          <w:numId w:val="62"/>
        </w:numPr>
        <w:spacing w:after="0"/>
        <w:rPr>
          <w:sz w:val="20"/>
          <w:szCs w:val="20"/>
        </w:rPr>
      </w:pPr>
      <w:r>
        <w:t>Importe máximo de la solicitud: $1,000,000</w:t>
      </w:r>
    </w:p>
    <w:p w14:paraId="25ADE9C0" w14:textId="28519D8D" w:rsidR="00FB40F0" w:rsidRPr="00D6742F" w:rsidRDefault="00FB40F0" w:rsidP="008A06CA">
      <w:pPr>
        <w:numPr>
          <w:ilvl w:val="0"/>
          <w:numId w:val="17"/>
        </w:numPr>
        <w:pBdr>
          <w:top w:val="nil"/>
          <w:left w:val="nil"/>
          <w:bottom w:val="nil"/>
          <w:right w:val="nil"/>
          <w:between w:val="nil"/>
        </w:pBdr>
        <w:spacing w:after="0"/>
        <w:ind w:left="270" w:hanging="270"/>
        <w:rPr>
          <w:lang w:val="es-ES"/>
        </w:rPr>
      </w:pPr>
      <w:r w:rsidRPr="00D6742F">
        <w:rPr>
          <w:lang w:val="es-ES"/>
        </w:rPr>
        <w:t xml:space="preserve">La cantidad de los fondos solicitados </w:t>
      </w:r>
      <w:r w:rsidRPr="00D6742F">
        <w:rPr>
          <w:i/>
          <w:lang w:val="es-ES"/>
        </w:rPr>
        <w:t>no</w:t>
      </w:r>
      <w:r w:rsidRPr="00D6742F">
        <w:rPr>
          <w:lang w:val="es-ES"/>
        </w:rPr>
        <w:t xml:space="preserve"> impactará la prioridad de</w:t>
      </w:r>
      <w:r w:rsidR="006B2D6E">
        <w:rPr>
          <w:lang w:val="es-ES"/>
        </w:rPr>
        <w:t xml:space="preserve"> las</w:t>
      </w:r>
      <w:r w:rsidRPr="00D6742F">
        <w:rPr>
          <w:lang w:val="es-ES"/>
        </w:rPr>
        <w:t xml:space="preserve"> calificaciones; </w:t>
      </w:r>
      <w:r w:rsidR="00AB4528">
        <w:rPr>
          <w:lang w:val="es-ES"/>
        </w:rPr>
        <w:t>la</w:t>
      </w:r>
      <w:r w:rsidRPr="00D6742F">
        <w:rPr>
          <w:lang w:val="es-ES"/>
        </w:rPr>
        <w:t xml:space="preserve"> propuesta de un proyecto de $200,000 tiene la misma probabilidad de ser elegida que una propuesta de $800,000. En lugar de eso, los proyectos serán calificados según los Criterios de selección </w:t>
      </w:r>
      <w:r w:rsidR="0057598E" w:rsidRPr="00D6742F">
        <w:rPr>
          <w:lang w:val="es-ES"/>
        </w:rPr>
        <w:t>(ver VI-D).</w:t>
      </w:r>
    </w:p>
    <w:p w14:paraId="40D05032" w14:textId="136E883F" w:rsidR="007202D8" w:rsidRDefault="00AB4528" w:rsidP="00E77358">
      <w:pPr>
        <w:numPr>
          <w:ilvl w:val="0"/>
          <w:numId w:val="17"/>
        </w:numPr>
        <w:pBdr>
          <w:top w:val="nil"/>
          <w:left w:val="nil"/>
          <w:bottom w:val="nil"/>
          <w:right w:val="nil"/>
          <w:between w:val="nil"/>
        </w:pBdr>
        <w:ind w:left="270" w:hanging="270"/>
        <w:rPr>
          <w:lang w:val="es-ES"/>
        </w:rPr>
      </w:pPr>
      <w:r>
        <w:rPr>
          <w:lang w:val="es-ES"/>
        </w:rPr>
        <w:t>Duración y f</w:t>
      </w:r>
      <w:r w:rsidR="0057598E" w:rsidRPr="00D6742F">
        <w:rPr>
          <w:lang w:val="es-ES"/>
        </w:rPr>
        <w:t>echas de la subvención: 18 meses, mayo de 2023 a noviembre de 2024</w:t>
      </w:r>
    </w:p>
    <w:p w14:paraId="126D8A7E" w14:textId="77777777" w:rsidR="001C32F0" w:rsidRPr="004D423E" w:rsidRDefault="001C32F0" w:rsidP="001C32F0">
      <w:pPr>
        <w:pBdr>
          <w:top w:val="nil"/>
          <w:left w:val="nil"/>
          <w:bottom w:val="nil"/>
          <w:right w:val="nil"/>
          <w:between w:val="nil"/>
        </w:pBdr>
        <w:ind w:left="270"/>
        <w:rPr>
          <w:lang w:val="es-ES"/>
        </w:rPr>
      </w:pPr>
    </w:p>
    <w:p w14:paraId="749612C1" w14:textId="7D878917" w:rsidR="00675C43" w:rsidRPr="00D6742F" w:rsidRDefault="00D74603">
      <w:pPr>
        <w:pStyle w:val="Heading4"/>
        <w:rPr>
          <w:b w:val="0"/>
          <w:lang w:val="es-ES"/>
        </w:rPr>
      </w:pPr>
      <w:bookmarkStart w:id="13" w:name="_Toc125384538"/>
      <w:r w:rsidRPr="00D6742F">
        <w:rPr>
          <w:b w:val="0"/>
          <w:lang w:val="es-ES"/>
        </w:rPr>
        <w:t>Tabl</w:t>
      </w:r>
      <w:r w:rsidR="0057598E" w:rsidRPr="00D6742F">
        <w:rPr>
          <w:b w:val="0"/>
          <w:lang w:val="es-ES"/>
        </w:rPr>
        <w:t>a</w:t>
      </w:r>
      <w:r w:rsidRPr="00D6742F">
        <w:rPr>
          <w:b w:val="0"/>
          <w:lang w:val="es-ES"/>
        </w:rPr>
        <w:t xml:space="preserve"> 1</w:t>
      </w:r>
      <w:r w:rsidRPr="00D6742F">
        <w:rPr>
          <w:lang w:val="es-ES"/>
        </w:rPr>
        <w:t xml:space="preserve">: </w:t>
      </w:r>
      <w:r w:rsidR="001B24F6" w:rsidRPr="00D6742F">
        <w:rPr>
          <w:b w:val="0"/>
          <w:lang w:val="es-ES"/>
        </w:rPr>
        <w:t xml:space="preserve">Fechas clave de la </w:t>
      </w:r>
      <w:r w:rsidR="002B29F7">
        <w:rPr>
          <w:b w:val="0"/>
          <w:lang w:val="es-ES"/>
        </w:rPr>
        <w:t>aplicación</w:t>
      </w:r>
      <w:r w:rsidR="001B24F6" w:rsidRPr="00D6742F">
        <w:rPr>
          <w:b w:val="0"/>
          <w:lang w:val="es-ES"/>
        </w:rPr>
        <w:t xml:space="preserve"> y el proyecto</w:t>
      </w:r>
      <w:bookmarkEnd w:id="13"/>
    </w:p>
    <w:tbl>
      <w:tblPr>
        <w:tblStyle w:val="3"/>
        <w:tblW w:w="8180"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452"/>
        <w:gridCol w:w="5728"/>
      </w:tblGrid>
      <w:tr w:rsidR="00675C43" w:rsidRPr="00D6742F" w14:paraId="0F2536A7" w14:textId="77777777" w:rsidTr="00091991">
        <w:trPr>
          <w:jc w:val="center"/>
        </w:trPr>
        <w:tc>
          <w:tcPr>
            <w:tcW w:w="2452" w:type="dxa"/>
            <w:shd w:val="clear" w:color="auto" w:fill="4472C4"/>
          </w:tcPr>
          <w:p w14:paraId="3C5A6BD4" w14:textId="77777777" w:rsidR="00675C43" w:rsidRPr="00D6742F" w:rsidRDefault="004E7004">
            <w:pPr>
              <w:rPr>
                <w:b/>
                <w:color w:val="FFFFFF"/>
                <w:lang w:val="es-ES"/>
              </w:rPr>
            </w:pPr>
            <w:r w:rsidRPr="00D6742F">
              <w:rPr>
                <w:b/>
                <w:color w:val="FFFFFF"/>
                <w:lang w:val="es-ES"/>
              </w:rPr>
              <w:t>Fecha</w:t>
            </w:r>
          </w:p>
        </w:tc>
        <w:tc>
          <w:tcPr>
            <w:tcW w:w="5728" w:type="dxa"/>
            <w:shd w:val="clear" w:color="auto" w:fill="4472C4"/>
          </w:tcPr>
          <w:p w14:paraId="73E76546" w14:textId="77777777" w:rsidR="00675C43" w:rsidRPr="00D6742F" w:rsidRDefault="00D74603">
            <w:pPr>
              <w:rPr>
                <w:b/>
                <w:color w:val="FFFFFF"/>
                <w:lang w:val="es-ES"/>
              </w:rPr>
            </w:pPr>
            <w:r w:rsidRPr="00D6742F">
              <w:rPr>
                <w:b/>
                <w:color w:val="FFFFFF"/>
                <w:lang w:val="es-ES"/>
              </w:rPr>
              <w:t>Event</w:t>
            </w:r>
            <w:r w:rsidR="004E7004" w:rsidRPr="00D6742F">
              <w:rPr>
                <w:b/>
                <w:color w:val="FFFFFF"/>
                <w:lang w:val="es-ES"/>
              </w:rPr>
              <w:t>o</w:t>
            </w:r>
          </w:p>
        </w:tc>
      </w:tr>
      <w:tr w:rsidR="00675C43" w:rsidRPr="001C32F0" w14:paraId="734E0E3D" w14:textId="77777777" w:rsidTr="00091991">
        <w:trPr>
          <w:jc w:val="center"/>
        </w:trPr>
        <w:tc>
          <w:tcPr>
            <w:tcW w:w="2452" w:type="dxa"/>
          </w:tcPr>
          <w:p w14:paraId="21AE60D6" w14:textId="77777777" w:rsidR="00675C43" w:rsidRPr="00D6742F" w:rsidRDefault="00D74603">
            <w:pPr>
              <w:rPr>
                <w:b/>
                <w:lang w:val="es-ES"/>
              </w:rPr>
            </w:pPr>
            <w:r w:rsidRPr="00D6742F">
              <w:rPr>
                <w:b/>
                <w:lang w:val="es-ES"/>
              </w:rPr>
              <w:t>23</w:t>
            </w:r>
            <w:r w:rsidR="004E7004" w:rsidRPr="00D6742F">
              <w:rPr>
                <w:b/>
                <w:lang w:val="es-ES"/>
              </w:rPr>
              <w:t xml:space="preserve"> de enero de</w:t>
            </w:r>
            <w:r w:rsidRPr="00D6742F">
              <w:rPr>
                <w:b/>
                <w:lang w:val="es-ES"/>
              </w:rPr>
              <w:t xml:space="preserve"> 2023</w:t>
            </w:r>
          </w:p>
        </w:tc>
        <w:tc>
          <w:tcPr>
            <w:tcW w:w="5728" w:type="dxa"/>
          </w:tcPr>
          <w:p w14:paraId="39C5C61D" w14:textId="5BBB72E4" w:rsidR="00675C43" w:rsidRPr="00D6742F" w:rsidRDefault="00091991">
            <w:pPr>
              <w:rPr>
                <w:b/>
                <w:lang w:val="es-ES"/>
              </w:rPr>
            </w:pPr>
            <w:r w:rsidRPr="00D6742F">
              <w:rPr>
                <w:b/>
                <w:lang w:val="es-ES"/>
              </w:rPr>
              <w:t xml:space="preserve">Publicación de la Solicitud de </w:t>
            </w:r>
            <w:r w:rsidR="002B29F7">
              <w:rPr>
                <w:b/>
                <w:lang w:val="es-ES"/>
              </w:rPr>
              <w:t>Aplicación</w:t>
            </w:r>
            <w:r w:rsidRPr="00D6742F">
              <w:rPr>
                <w:b/>
                <w:lang w:val="es-ES"/>
              </w:rPr>
              <w:t xml:space="preserve"> (RFA)</w:t>
            </w:r>
          </w:p>
        </w:tc>
      </w:tr>
      <w:tr w:rsidR="00675C43" w:rsidRPr="001C32F0" w14:paraId="30FB0C68" w14:textId="77777777" w:rsidTr="00091991">
        <w:trPr>
          <w:jc w:val="center"/>
        </w:trPr>
        <w:tc>
          <w:tcPr>
            <w:tcW w:w="2452" w:type="dxa"/>
          </w:tcPr>
          <w:p w14:paraId="148533D9" w14:textId="77777777" w:rsidR="00675C43" w:rsidRPr="00D6742F" w:rsidRDefault="00D74603">
            <w:pPr>
              <w:rPr>
                <w:lang w:val="es-ES"/>
              </w:rPr>
            </w:pPr>
            <w:r w:rsidRPr="00D6742F">
              <w:rPr>
                <w:lang w:val="es-ES"/>
              </w:rPr>
              <w:t>1</w:t>
            </w:r>
            <w:r w:rsidR="004E7004" w:rsidRPr="00D6742F">
              <w:rPr>
                <w:lang w:val="es-ES"/>
              </w:rPr>
              <w:t xml:space="preserve"> de febrero de</w:t>
            </w:r>
            <w:r w:rsidRPr="00D6742F">
              <w:rPr>
                <w:lang w:val="es-ES"/>
              </w:rPr>
              <w:t xml:space="preserve"> 2023</w:t>
            </w:r>
          </w:p>
        </w:tc>
        <w:tc>
          <w:tcPr>
            <w:tcW w:w="5728" w:type="dxa"/>
          </w:tcPr>
          <w:p w14:paraId="5522BEB5" w14:textId="6E73F8EB" w:rsidR="00675C43" w:rsidRPr="00D6742F" w:rsidRDefault="00D74603" w:rsidP="00091991">
            <w:pPr>
              <w:rPr>
                <w:lang w:val="es-ES"/>
              </w:rPr>
            </w:pPr>
            <w:r w:rsidRPr="00D6742F">
              <w:rPr>
                <w:lang w:val="es-ES"/>
              </w:rPr>
              <w:t>*</w:t>
            </w:r>
            <w:r w:rsidR="00091991" w:rsidRPr="00D6742F">
              <w:rPr>
                <w:lang w:val="es-ES"/>
              </w:rPr>
              <w:t xml:space="preserve"> Seminario web</w:t>
            </w:r>
            <w:r w:rsidRPr="00D6742F">
              <w:rPr>
                <w:lang w:val="es-ES"/>
              </w:rPr>
              <w:t xml:space="preserve">: </w:t>
            </w:r>
            <w:r w:rsidR="00091991" w:rsidRPr="00D6742F">
              <w:rPr>
                <w:lang w:val="es-ES"/>
              </w:rPr>
              <w:t xml:space="preserve">Resumen de la Solicitud de </w:t>
            </w:r>
            <w:r w:rsidR="002B29F7">
              <w:rPr>
                <w:lang w:val="es-ES"/>
              </w:rPr>
              <w:t>Aplicación</w:t>
            </w:r>
            <w:r w:rsidR="00091991" w:rsidRPr="00D6742F">
              <w:rPr>
                <w:lang w:val="es-ES"/>
              </w:rPr>
              <w:t xml:space="preserve"> del Programa WIC CIAO</w:t>
            </w:r>
          </w:p>
        </w:tc>
      </w:tr>
      <w:tr w:rsidR="00675C43" w:rsidRPr="001C32F0" w14:paraId="61048C3E" w14:textId="77777777" w:rsidTr="00091991">
        <w:trPr>
          <w:jc w:val="center"/>
        </w:trPr>
        <w:tc>
          <w:tcPr>
            <w:tcW w:w="2452" w:type="dxa"/>
          </w:tcPr>
          <w:p w14:paraId="2A17C5C7" w14:textId="77777777" w:rsidR="00675C43" w:rsidRPr="00D6742F" w:rsidRDefault="00D74603">
            <w:pPr>
              <w:rPr>
                <w:lang w:val="es-ES"/>
              </w:rPr>
            </w:pPr>
            <w:r w:rsidRPr="00D6742F">
              <w:rPr>
                <w:lang w:val="es-ES"/>
              </w:rPr>
              <w:t>8</w:t>
            </w:r>
            <w:r w:rsidR="004E7004" w:rsidRPr="00D6742F">
              <w:rPr>
                <w:lang w:val="es-ES"/>
              </w:rPr>
              <w:t xml:space="preserve"> de febrero de</w:t>
            </w:r>
            <w:r w:rsidRPr="00D6742F">
              <w:rPr>
                <w:lang w:val="es-ES"/>
              </w:rPr>
              <w:t xml:space="preserve"> 2023 </w:t>
            </w:r>
          </w:p>
        </w:tc>
        <w:tc>
          <w:tcPr>
            <w:tcW w:w="5728" w:type="dxa"/>
          </w:tcPr>
          <w:p w14:paraId="6D0B2E85" w14:textId="160AED12" w:rsidR="00675C43" w:rsidRPr="00D6742F" w:rsidRDefault="00D74603">
            <w:pPr>
              <w:rPr>
                <w:lang w:val="es-ES"/>
              </w:rPr>
            </w:pPr>
            <w:r w:rsidRPr="00D6742F">
              <w:rPr>
                <w:lang w:val="es-ES"/>
              </w:rPr>
              <w:t>*</w:t>
            </w:r>
            <w:r w:rsidR="00091991" w:rsidRPr="00D6742F">
              <w:rPr>
                <w:lang w:val="es-ES"/>
              </w:rPr>
              <w:t xml:space="preserve"> Seminario web</w:t>
            </w:r>
            <w:r w:rsidRPr="00D6742F">
              <w:rPr>
                <w:lang w:val="es-ES"/>
              </w:rPr>
              <w:t xml:space="preserve">: </w:t>
            </w:r>
            <w:r w:rsidR="00091991" w:rsidRPr="00D6742F">
              <w:rPr>
                <w:lang w:val="es-ES"/>
              </w:rPr>
              <w:t>Diseño del proyecto y plan de trabajo</w:t>
            </w:r>
          </w:p>
        </w:tc>
      </w:tr>
      <w:tr w:rsidR="00675C43" w:rsidRPr="001C32F0" w14:paraId="731C4264" w14:textId="77777777" w:rsidTr="00091991">
        <w:trPr>
          <w:trHeight w:val="710"/>
          <w:jc w:val="center"/>
        </w:trPr>
        <w:tc>
          <w:tcPr>
            <w:tcW w:w="2452" w:type="dxa"/>
          </w:tcPr>
          <w:p w14:paraId="0684FDF8" w14:textId="77777777" w:rsidR="00675C43" w:rsidRPr="00D6742F" w:rsidRDefault="00D74603">
            <w:pPr>
              <w:rPr>
                <w:b/>
                <w:lang w:val="es-ES"/>
              </w:rPr>
            </w:pPr>
            <w:r w:rsidRPr="00D6742F">
              <w:rPr>
                <w:b/>
                <w:lang w:val="es-ES"/>
              </w:rPr>
              <w:t>9</w:t>
            </w:r>
            <w:r w:rsidR="004E7004" w:rsidRPr="00D6742F">
              <w:rPr>
                <w:b/>
                <w:lang w:val="es-ES"/>
              </w:rPr>
              <w:t xml:space="preserve"> de febrero de</w:t>
            </w:r>
            <w:r w:rsidRPr="00D6742F">
              <w:rPr>
                <w:b/>
                <w:lang w:val="es-ES"/>
              </w:rPr>
              <w:t xml:space="preserve"> 2023</w:t>
            </w:r>
          </w:p>
        </w:tc>
        <w:tc>
          <w:tcPr>
            <w:tcW w:w="5728" w:type="dxa"/>
          </w:tcPr>
          <w:p w14:paraId="370FC599" w14:textId="00DD0443" w:rsidR="00675C43" w:rsidRPr="00D6742F" w:rsidRDefault="00D74603" w:rsidP="00091991">
            <w:pPr>
              <w:rPr>
                <w:lang w:val="es-ES"/>
              </w:rPr>
            </w:pPr>
            <w:r w:rsidRPr="00D6742F">
              <w:rPr>
                <w:b/>
                <w:lang w:val="es-ES"/>
              </w:rPr>
              <w:t>**</w:t>
            </w:r>
            <w:r w:rsidR="00091991" w:rsidRPr="00D6742F">
              <w:rPr>
                <w:b/>
                <w:lang w:val="es-ES"/>
              </w:rPr>
              <w:t>Plazo de la carta de intención: 1</w:t>
            </w:r>
            <w:r w:rsidRPr="00D6742F">
              <w:rPr>
                <w:b/>
                <w:lang w:val="es-ES"/>
              </w:rPr>
              <w:t>1:59 p.m. ET</w:t>
            </w:r>
            <w:r w:rsidRPr="00D6742F">
              <w:rPr>
                <w:lang w:val="es-ES"/>
              </w:rPr>
              <w:t xml:space="preserve"> (</w:t>
            </w:r>
            <w:r w:rsidR="00091991" w:rsidRPr="00D6742F">
              <w:rPr>
                <w:i/>
                <w:lang w:val="es-ES"/>
              </w:rPr>
              <w:t>Se recomienda</w:t>
            </w:r>
            <w:r w:rsidR="004855EB">
              <w:rPr>
                <w:i/>
                <w:lang w:val="es-ES"/>
              </w:rPr>
              <w:t xml:space="preserve"> altamente</w:t>
            </w:r>
            <w:r w:rsidR="00091991" w:rsidRPr="00D6742F">
              <w:rPr>
                <w:lang w:val="es-ES"/>
              </w:rPr>
              <w:t xml:space="preserve">, pero no se requiere, presentar la </w:t>
            </w:r>
            <w:r w:rsidR="002B29F7">
              <w:rPr>
                <w:lang w:val="es-ES"/>
              </w:rPr>
              <w:t>aplicación</w:t>
            </w:r>
            <w:r w:rsidR="00091991" w:rsidRPr="00D6742F">
              <w:rPr>
                <w:lang w:val="es-ES"/>
              </w:rPr>
              <w:t xml:space="preserve"> completa.)</w:t>
            </w:r>
          </w:p>
        </w:tc>
      </w:tr>
      <w:tr w:rsidR="00675C43" w:rsidRPr="001C32F0" w14:paraId="622F3A18" w14:textId="77777777" w:rsidTr="00091991">
        <w:trPr>
          <w:jc w:val="center"/>
        </w:trPr>
        <w:tc>
          <w:tcPr>
            <w:tcW w:w="2452" w:type="dxa"/>
          </w:tcPr>
          <w:p w14:paraId="1E2BDEEE" w14:textId="77777777" w:rsidR="00675C43" w:rsidRPr="00D6742F" w:rsidRDefault="00D74603">
            <w:pPr>
              <w:rPr>
                <w:lang w:val="es-ES"/>
              </w:rPr>
            </w:pPr>
            <w:r w:rsidRPr="00D6742F">
              <w:rPr>
                <w:lang w:val="es-ES"/>
              </w:rPr>
              <w:t>15</w:t>
            </w:r>
            <w:r w:rsidR="004E7004" w:rsidRPr="00D6742F">
              <w:rPr>
                <w:lang w:val="es-ES"/>
              </w:rPr>
              <w:t xml:space="preserve"> de febrero de </w:t>
            </w:r>
            <w:r w:rsidRPr="00D6742F">
              <w:rPr>
                <w:lang w:val="es-ES"/>
              </w:rPr>
              <w:t>2023</w:t>
            </w:r>
          </w:p>
        </w:tc>
        <w:tc>
          <w:tcPr>
            <w:tcW w:w="5728" w:type="dxa"/>
          </w:tcPr>
          <w:p w14:paraId="141419D2" w14:textId="5AED872B" w:rsidR="00675C43" w:rsidRPr="00D6742F" w:rsidRDefault="00D74603">
            <w:pPr>
              <w:rPr>
                <w:lang w:val="es-ES"/>
              </w:rPr>
            </w:pPr>
            <w:r w:rsidRPr="00D6742F">
              <w:rPr>
                <w:lang w:val="es-ES"/>
              </w:rPr>
              <w:t>*</w:t>
            </w:r>
            <w:r w:rsidR="00AA638A" w:rsidRPr="00D6742F">
              <w:rPr>
                <w:lang w:val="es-ES"/>
              </w:rPr>
              <w:t>Seminario web</w:t>
            </w:r>
            <w:r w:rsidRPr="00D6742F">
              <w:rPr>
                <w:lang w:val="es-ES"/>
              </w:rPr>
              <w:t xml:space="preserve">: </w:t>
            </w:r>
            <w:r w:rsidR="00100553">
              <w:rPr>
                <w:lang w:val="es-ES"/>
              </w:rPr>
              <w:t>P</w:t>
            </w:r>
            <w:r w:rsidR="00AA638A" w:rsidRPr="00D6742F">
              <w:rPr>
                <w:lang w:val="es-ES"/>
              </w:rPr>
              <w:t>resupuesto y personal</w:t>
            </w:r>
          </w:p>
        </w:tc>
      </w:tr>
      <w:tr w:rsidR="00675C43" w:rsidRPr="00D6742F" w14:paraId="17B6BD63" w14:textId="77777777" w:rsidTr="00091991">
        <w:trPr>
          <w:jc w:val="center"/>
        </w:trPr>
        <w:tc>
          <w:tcPr>
            <w:tcW w:w="2452" w:type="dxa"/>
          </w:tcPr>
          <w:p w14:paraId="48D49C62" w14:textId="77777777" w:rsidR="00675C43" w:rsidRPr="00D6742F" w:rsidRDefault="00D74603">
            <w:pPr>
              <w:rPr>
                <w:lang w:val="es-ES"/>
              </w:rPr>
            </w:pPr>
            <w:r w:rsidRPr="00D6742F">
              <w:rPr>
                <w:lang w:val="es-ES"/>
              </w:rPr>
              <w:t>1</w:t>
            </w:r>
            <w:r w:rsidR="004E7004" w:rsidRPr="00D6742F">
              <w:rPr>
                <w:lang w:val="es-ES"/>
              </w:rPr>
              <w:t xml:space="preserve"> de marzo de</w:t>
            </w:r>
            <w:r w:rsidRPr="00D6742F">
              <w:rPr>
                <w:lang w:val="es-ES"/>
              </w:rPr>
              <w:t xml:space="preserve"> 2023</w:t>
            </w:r>
          </w:p>
        </w:tc>
        <w:tc>
          <w:tcPr>
            <w:tcW w:w="5728" w:type="dxa"/>
          </w:tcPr>
          <w:p w14:paraId="1F804A7F" w14:textId="77777777" w:rsidR="00675C43" w:rsidRPr="00D6742F" w:rsidRDefault="00D74603">
            <w:pPr>
              <w:rPr>
                <w:lang w:val="es-ES"/>
              </w:rPr>
            </w:pPr>
            <w:r w:rsidRPr="00D6742F">
              <w:rPr>
                <w:lang w:val="es-ES"/>
              </w:rPr>
              <w:t>*</w:t>
            </w:r>
            <w:r w:rsidR="004E7004" w:rsidRPr="00D6742F">
              <w:rPr>
                <w:lang w:val="es-ES"/>
              </w:rPr>
              <w:t>Horas de oficina</w:t>
            </w:r>
            <w:r w:rsidRPr="00D6742F">
              <w:rPr>
                <w:lang w:val="es-ES"/>
              </w:rPr>
              <w:t xml:space="preserve"> #1</w:t>
            </w:r>
          </w:p>
        </w:tc>
      </w:tr>
      <w:tr w:rsidR="00675C43" w:rsidRPr="00D6742F" w14:paraId="32ACCDA4" w14:textId="77777777" w:rsidTr="00091991">
        <w:trPr>
          <w:jc w:val="center"/>
        </w:trPr>
        <w:tc>
          <w:tcPr>
            <w:tcW w:w="2452" w:type="dxa"/>
          </w:tcPr>
          <w:p w14:paraId="588C2ADF" w14:textId="77777777" w:rsidR="00675C43" w:rsidRPr="00D6742F" w:rsidRDefault="00D74603">
            <w:pPr>
              <w:rPr>
                <w:lang w:val="es-ES"/>
              </w:rPr>
            </w:pPr>
            <w:r w:rsidRPr="00D6742F">
              <w:rPr>
                <w:lang w:val="es-ES"/>
              </w:rPr>
              <w:t>8</w:t>
            </w:r>
            <w:r w:rsidR="004E7004" w:rsidRPr="00D6742F">
              <w:rPr>
                <w:lang w:val="es-ES"/>
              </w:rPr>
              <w:t xml:space="preserve"> de marzo de</w:t>
            </w:r>
            <w:r w:rsidRPr="00D6742F">
              <w:rPr>
                <w:lang w:val="es-ES"/>
              </w:rPr>
              <w:t xml:space="preserve"> 2023</w:t>
            </w:r>
          </w:p>
        </w:tc>
        <w:tc>
          <w:tcPr>
            <w:tcW w:w="5728" w:type="dxa"/>
          </w:tcPr>
          <w:p w14:paraId="145597CA" w14:textId="77777777" w:rsidR="00675C43" w:rsidRPr="00D6742F" w:rsidRDefault="00D74603">
            <w:pPr>
              <w:rPr>
                <w:lang w:val="es-ES"/>
              </w:rPr>
            </w:pPr>
            <w:r w:rsidRPr="00D6742F">
              <w:rPr>
                <w:lang w:val="es-ES"/>
              </w:rPr>
              <w:t>*</w:t>
            </w:r>
            <w:r w:rsidR="004E7004" w:rsidRPr="00D6742F">
              <w:rPr>
                <w:lang w:val="es-ES"/>
              </w:rPr>
              <w:t xml:space="preserve">Horas de oficina </w:t>
            </w:r>
            <w:r w:rsidRPr="00D6742F">
              <w:rPr>
                <w:lang w:val="es-ES"/>
              </w:rPr>
              <w:t>#2</w:t>
            </w:r>
          </w:p>
        </w:tc>
      </w:tr>
      <w:tr w:rsidR="00675C43" w:rsidRPr="00D6742F" w14:paraId="35A73E11" w14:textId="77777777" w:rsidTr="00091991">
        <w:trPr>
          <w:jc w:val="center"/>
        </w:trPr>
        <w:tc>
          <w:tcPr>
            <w:tcW w:w="2452" w:type="dxa"/>
          </w:tcPr>
          <w:p w14:paraId="2A59DB54" w14:textId="77777777" w:rsidR="00675C43" w:rsidRPr="00D6742F" w:rsidRDefault="00D74603">
            <w:pPr>
              <w:rPr>
                <w:lang w:val="es-ES"/>
              </w:rPr>
            </w:pPr>
            <w:r w:rsidRPr="00D6742F">
              <w:rPr>
                <w:lang w:val="es-ES"/>
              </w:rPr>
              <w:t>15</w:t>
            </w:r>
            <w:r w:rsidR="004E7004" w:rsidRPr="00D6742F">
              <w:rPr>
                <w:lang w:val="es-ES"/>
              </w:rPr>
              <w:t xml:space="preserve"> de marzo de</w:t>
            </w:r>
            <w:r w:rsidRPr="00D6742F">
              <w:rPr>
                <w:lang w:val="es-ES"/>
              </w:rPr>
              <w:t xml:space="preserve"> 2023 </w:t>
            </w:r>
          </w:p>
        </w:tc>
        <w:tc>
          <w:tcPr>
            <w:tcW w:w="5728" w:type="dxa"/>
          </w:tcPr>
          <w:p w14:paraId="543FFBAF" w14:textId="77777777" w:rsidR="00675C43" w:rsidRPr="00D6742F" w:rsidRDefault="00D74603">
            <w:pPr>
              <w:rPr>
                <w:lang w:val="es-ES"/>
              </w:rPr>
            </w:pPr>
            <w:r w:rsidRPr="00D6742F">
              <w:rPr>
                <w:lang w:val="es-ES"/>
              </w:rPr>
              <w:t>*</w:t>
            </w:r>
            <w:r w:rsidR="004E7004" w:rsidRPr="00D6742F">
              <w:rPr>
                <w:lang w:val="es-ES"/>
              </w:rPr>
              <w:t xml:space="preserve">Horas de oficina </w:t>
            </w:r>
            <w:r w:rsidRPr="00D6742F">
              <w:rPr>
                <w:lang w:val="es-ES"/>
              </w:rPr>
              <w:t>#3</w:t>
            </w:r>
          </w:p>
        </w:tc>
      </w:tr>
      <w:tr w:rsidR="00675C43" w:rsidRPr="001C32F0" w14:paraId="04682BFD" w14:textId="77777777" w:rsidTr="00091991">
        <w:trPr>
          <w:jc w:val="center"/>
        </w:trPr>
        <w:tc>
          <w:tcPr>
            <w:tcW w:w="2452" w:type="dxa"/>
          </w:tcPr>
          <w:p w14:paraId="6C04F5AE" w14:textId="77777777" w:rsidR="00675C43" w:rsidRPr="00D6742F" w:rsidRDefault="00D74603">
            <w:pPr>
              <w:rPr>
                <w:b/>
                <w:lang w:val="es-ES"/>
              </w:rPr>
            </w:pPr>
            <w:r w:rsidRPr="00D6742F">
              <w:rPr>
                <w:b/>
                <w:lang w:val="es-ES"/>
              </w:rPr>
              <w:t>23</w:t>
            </w:r>
            <w:r w:rsidR="004E7004" w:rsidRPr="00D6742F">
              <w:rPr>
                <w:b/>
                <w:lang w:val="es-ES"/>
              </w:rPr>
              <w:t xml:space="preserve"> de marzo de</w:t>
            </w:r>
            <w:r w:rsidRPr="00D6742F">
              <w:rPr>
                <w:b/>
                <w:lang w:val="es-ES"/>
              </w:rPr>
              <w:t xml:space="preserve"> 2023</w:t>
            </w:r>
          </w:p>
        </w:tc>
        <w:tc>
          <w:tcPr>
            <w:tcW w:w="5728" w:type="dxa"/>
          </w:tcPr>
          <w:p w14:paraId="1551F672" w14:textId="3DF89058" w:rsidR="00675C43" w:rsidRPr="00D6742F" w:rsidRDefault="00AA638A">
            <w:pPr>
              <w:rPr>
                <w:b/>
                <w:lang w:val="es-ES"/>
              </w:rPr>
            </w:pPr>
            <w:r w:rsidRPr="00D6742F">
              <w:rPr>
                <w:b/>
                <w:lang w:val="es-ES"/>
              </w:rPr>
              <w:t xml:space="preserve">Plazo </w:t>
            </w:r>
            <w:r w:rsidR="00E219D6">
              <w:rPr>
                <w:b/>
                <w:lang w:val="es-ES"/>
              </w:rPr>
              <w:t>para aplicar</w:t>
            </w:r>
            <w:r w:rsidRPr="00D6742F">
              <w:rPr>
                <w:b/>
                <w:lang w:val="es-ES"/>
              </w:rPr>
              <w:t>:</w:t>
            </w:r>
            <w:r w:rsidR="00D74603" w:rsidRPr="00D6742F">
              <w:rPr>
                <w:b/>
                <w:lang w:val="es-ES"/>
              </w:rPr>
              <w:t xml:space="preserve"> 11:59 p.m. ET</w:t>
            </w:r>
          </w:p>
        </w:tc>
      </w:tr>
      <w:tr w:rsidR="00675C43" w:rsidRPr="00D6742F" w14:paraId="68C96BD7" w14:textId="77777777" w:rsidTr="00091991">
        <w:trPr>
          <w:jc w:val="center"/>
        </w:trPr>
        <w:tc>
          <w:tcPr>
            <w:tcW w:w="2452" w:type="dxa"/>
          </w:tcPr>
          <w:p w14:paraId="2B6C41B5" w14:textId="77777777" w:rsidR="00675C43" w:rsidRPr="00D6742F" w:rsidRDefault="00D74603">
            <w:pPr>
              <w:rPr>
                <w:lang w:val="es-ES"/>
              </w:rPr>
            </w:pPr>
            <w:r w:rsidRPr="00D6742F">
              <w:rPr>
                <w:lang w:val="es-ES"/>
              </w:rPr>
              <w:t>28</w:t>
            </w:r>
            <w:r w:rsidR="004E7004" w:rsidRPr="00D6742F">
              <w:rPr>
                <w:lang w:val="es-ES"/>
              </w:rPr>
              <w:t xml:space="preserve"> de abril de </w:t>
            </w:r>
            <w:r w:rsidRPr="00D6742F">
              <w:rPr>
                <w:lang w:val="es-ES"/>
              </w:rPr>
              <w:t>2023</w:t>
            </w:r>
          </w:p>
        </w:tc>
        <w:tc>
          <w:tcPr>
            <w:tcW w:w="5728" w:type="dxa"/>
          </w:tcPr>
          <w:p w14:paraId="73218A74" w14:textId="22ED9FB4" w:rsidR="00675C43" w:rsidRPr="00D6742F" w:rsidRDefault="00AA638A">
            <w:pPr>
              <w:rPr>
                <w:lang w:val="es-ES"/>
              </w:rPr>
            </w:pPr>
            <w:r w:rsidRPr="00D6742F">
              <w:rPr>
                <w:lang w:val="es-ES"/>
              </w:rPr>
              <w:t xml:space="preserve">Subvenciones </w:t>
            </w:r>
            <w:r w:rsidR="00DA12F7">
              <w:rPr>
                <w:lang w:val="es-ES"/>
              </w:rPr>
              <w:t>concedidas</w:t>
            </w:r>
          </w:p>
        </w:tc>
      </w:tr>
      <w:tr w:rsidR="00675C43" w:rsidRPr="001C32F0" w14:paraId="4F8F1F03" w14:textId="77777777" w:rsidTr="00091991">
        <w:trPr>
          <w:jc w:val="center"/>
        </w:trPr>
        <w:tc>
          <w:tcPr>
            <w:tcW w:w="2452" w:type="dxa"/>
          </w:tcPr>
          <w:p w14:paraId="123AFFEF" w14:textId="77777777" w:rsidR="00675C43" w:rsidRPr="00D6742F" w:rsidRDefault="00D74603">
            <w:pPr>
              <w:rPr>
                <w:b/>
                <w:lang w:val="es-ES"/>
              </w:rPr>
            </w:pPr>
            <w:r w:rsidRPr="00D6742F">
              <w:rPr>
                <w:b/>
                <w:lang w:val="es-ES"/>
              </w:rPr>
              <w:t>1</w:t>
            </w:r>
            <w:r w:rsidR="004E7004" w:rsidRPr="00D6742F">
              <w:rPr>
                <w:b/>
                <w:lang w:val="es-ES"/>
              </w:rPr>
              <w:t xml:space="preserve"> de mayo de</w:t>
            </w:r>
            <w:r w:rsidRPr="00D6742F">
              <w:rPr>
                <w:b/>
                <w:lang w:val="es-ES"/>
              </w:rPr>
              <w:t xml:space="preserve"> 2023</w:t>
            </w:r>
          </w:p>
        </w:tc>
        <w:tc>
          <w:tcPr>
            <w:tcW w:w="5728" w:type="dxa"/>
          </w:tcPr>
          <w:p w14:paraId="7C792BB8" w14:textId="77777777" w:rsidR="00675C43" w:rsidRPr="00D6742F" w:rsidRDefault="00AA638A">
            <w:pPr>
              <w:rPr>
                <w:b/>
                <w:lang w:val="es-ES"/>
              </w:rPr>
            </w:pPr>
            <w:r w:rsidRPr="00D6742F">
              <w:rPr>
                <w:b/>
                <w:lang w:val="es-ES"/>
              </w:rPr>
              <w:t>Fecha de inicio del proyecto</w:t>
            </w:r>
          </w:p>
        </w:tc>
      </w:tr>
      <w:tr w:rsidR="00AA638A" w:rsidRPr="001C32F0" w14:paraId="3B856C39" w14:textId="77777777" w:rsidTr="00091991">
        <w:trPr>
          <w:jc w:val="center"/>
        </w:trPr>
        <w:tc>
          <w:tcPr>
            <w:tcW w:w="2452" w:type="dxa"/>
          </w:tcPr>
          <w:p w14:paraId="40A5A8F5" w14:textId="77777777" w:rsidR="00AA638A" w:rsidRPr="00D6742F" w:rsidRDefault="00AA638A" w:rsidP="00AA638A">
            <w:pPr>
              <w:rPr>
                <w:b/>
                <w:lang w:val="es-ES"/>
              </w:rPr>
            </w:pPr>
            <w:r w:rsidRPr="00D6742F">
              <w:rPr>
                <w:b/>
                <w:lang w:val="es-ES"/>
              </w:rPr>
              <w:t>1 de noviembre de 2024</w:t>
            </w:r>
          </w:p>
        </w:tc>
        <w:tc>
          <w:tcPr>
            <w:tcW w:w="5728" w:type="dxa"/>
          </w:tcPr>
          <w:p w14:paraId="2E4F83F0" w14:textId="77777777" w:rsidR="00AA638A" w:rsidRPr="00D6742F" w:rsidRDefault="00AA638A" w:rsidP="00AA638A">
            <w:pPr>
              <w:rPr>
                <w:b/>
                <w:lang w:val="es-ES"/>
              </w:rPr>
            </w:pPr>
            <w:r w:rsidRPr="00D6742F">
              <w:rPr>
                <w:b/>
                <w:lang w:val="es-ES"/>
              </w:rPr>
              <w:t>Fecha de fin</w:t>
            </w:r>
            <w:r w:rsidR="00091991" w:rsidRPr="00D6742F">
              <w:rPr>
                <w:b/>
                <w:lang w:val="es-ES"/>
              </w:rPr>
              <w:t>alización</w:t>
            </w:r>
            <w:r w:rsidRPr="00D6742F">
              <w:rPr>
                <w:b/>
                <w:lang w:val="es-ES"/>
              </w:rPr>
              <w:t xml:space="preserve"> del proyecto</w:t>
            </w:r>
          </w:p>
        </w:tc>
      </w:tr>
    </w:tbl>
    <w:p w14:paraId="08959EFA" w14:textId="72D3EBD9" w:rsidR="009624F2" w:rsidRPr="00D6742F" w:rsidRDefault="00D74603" w:rsidP="009624F2">
      <w:pPr>
        <w:spacing w:before="200" w:after="0"/>
        <w:rPr>
          <w:lang w:val="es-ES"/>
        </w:rPr>
      </w:pPr>
      <w:r w:rsidRPr="00D6742F">
        <w:rPr>
          <w:lang w:val="es-ES"/>
        </w:rPr>
        <w:t>*</w:t>
      </w:r>
      <w:r w:rsidR="009624F2" w:rsidRPr="00D6742F">
        <w:rPr>
          <w:lang w:val="es-ES"/>
        </w:rPr>
        <w:t>Todos los seminarios web y las horas de oficina serán proporcionados en inglés y español</w:t>
      </w:r>
      <w:r w:rsidR="009C6EDA">
        <w:rPr>
          <w:lang w:val="es-ES"/>
        </w:rPr>
        <w:t xml:space="preserve"> y son opcionales</w:t>
      </w:r>
      <w:r w:rsidR="009624F2" w:rsidRPr="00D6742F">
        <w:rPr>
          <w:lang w:val="es-ES"/>
        </w:rPr>
        <w:t xml:space="preserve"> (ver la Sección IV-A para obtener información de inscripción). </w:t>
      </w:r>
      <w:r w:rsidRPr="00D6742F">
        <w:rPr>
          <w:lang w:val="es-ES"/>
        </w:rPr>
        <w:br/>
        <w:t>**</w:t>
      </w:r>
      <w:r w:rsidR="009624F2" w:rsidRPr="00D6742F">
        <w:rPr>
          <w:lang w:val="es-ES"/>
        </w:rPr>
        <w:t xml:space="preserve">Se les </w:t>
      </w:r>
      <w:r w:rsidR="003A63BB" w:rsidRPr="00D6742F">
        <w:rPr>
          <w:i/>
          <w:lang w:val="es-ES"/>
        </w:rPr>
        <w:t>recomienda altamente</w:t>
      </w:r>
      <w:r w:rsidR="009624F2" w:rsidRPr="00D6742F">
        <w:rPr>
          <w:lang w:val="es-ES"/>
        </w:rPr>
        <w:t xml:space="preserve"> a los postulantes a una subvención </w:t>
      </w:r>
      <w:r w:rsidR="00803ACC">
        <w:rPr>
          <w:lang w:val="es-ES"/>
        </w:rPr>
        <w:t>del Programa</w:t>
      </w:r>
      <w:r w:rsidR="00564539">
        <w:rPr>
          <w:lang w:val="es-ES"/>
        </w:rPr>
        <w:t xml:space="preserve"> WIC CIAO</w:t>
      </w:r>
      <w:r w:rsidR="009624F2" w:rsidRPr="00D6742F">
        <w:rPr>
          <w:lang w:val="es-ES"/>
        </w:rPr>
        <w:t xml:space="preserve">, pero no se les requiere, </w:t>
      </w:r>
      <w:r w:rsidR="0020188D">
        <w:rPr>
          <w:lang w:val="es-ES"/>
        </w:rPr>
        <w:t xml:space="preserve">que </w:t>
      </w:r>
      <w:r w:rsidR="009624F2" w:rsidRPr="00D6742F">
        <w:rPr>
          <w:lang w:val="es-ES"/>
        </w:rPr>
        <w:t>present</w:t>
      </w:r>
      <w:r w:rsidR="0020188D">
        <w:rPr>
          <w:lang w:val="es-ES"/>
        </w:rPr>
        <w:t>en</w:t>
      </w:r>
      <w:r w:rsidR="009624F2" w:rsidRPr="00D6742F">
        <w:rPr>
          <w:lang w:val="es-ES"/>
        </w:rPr>
        <w:t xml:space="preserve"> una Carta de Intención de Presentar una </w:t>
      </w:r>
      <w:r w:rsidR="002B29F7">
        <w:rPr>
          <w:lang w:val="es-ES"/>
        </w:rPr>
        <w:t>Aplicación</w:t>
      </w:r>
      <w:r w:rsidR="009624F2" w:rsidRPr="00D6742F">
        <w:rPr>
          <w:lang w:val="es-ES"/>
        </w:rPr>
        <w:t xml:space="preserve"> (LOI, por sus siglas en inglés) </w:t>
      </w:r>
      <w:r w:rsidR="0070463F">
        <w:rPr>
          <w:lang w:val="es-ES"/>
        </w:rPr>
        <w:t xml:space="preserve">no vinculante </w:t>
      </w:r>
      <w:r w:rsidR="009624F2" w:rsidRPr="00D6742F">
        <w:rPr>
          <w:lang w:val="es-ES"/>
        </w:rPr>
        <w:t>antes de las</w:t>
      </w:r>
      <w:r w:rsidRPr="00D6742F">
        <w:rPr>
          <w:lang w:val="es-ES"/>
        </w:rPr>
        <w:t xml:space="preserve"> 11:59 PM ET </w:t>
      </w:r>
      <w:r w:rsidR="009624F2" w:rsidRPr="00D6742F">
        <w:rPr>
          <w:lang w:val="es-ES"/>
        </w:rPr>
        <w:t xml:space="preserve">el día 9 de febrero de 2023. Este documento </w:t>
      </w:r>
      <w:r w:rsidR="00F95B53" w:rsidRPr="00D6742F">
        <w:rPr>
          <w:i/>
          <w:lang w:val="es-ES"/>
        </w:rPr>
        <w:t>no</w:t>
      </w:r>
      <w:r w:rsidR="00F95B53" w:rsidRPr="00D6742F">
        <w:rPr>
          <w:lang w:val="es-ES"/>
        </w:rPr>
        <w:t xml:space="preserve"> será considerado </w:t>
      </w:r>
      <w:r w:rsidR="00685E85" w:rsidRPr="00D6742F">
        <w:rPr>
          <w:lang w:val="es-ES"/>
        </w:rPr>
        <w:t xml:space="preserve">en el proceso de revisión, sin embargo, proporciona información útil para el Equipo del </w:t>
      </w:r>
      <w:r w:rsidR="009573A7" w:rsidRPr="00D6742F">
        <w:rPr>
          <w:lang w:val="es-ES"/>
        </w:rPr>
        <w:t xml:space="preserve">programa </w:t>
      </w:r>
      <w:r w:rsidR="00685E85" w:rsidRPr="00D6742F">
        <w:rPr>
          <w:lang w:val="es-ES"/>
        </w:rPr>
        <w:t>en la preparación para proporcionar</w:t>
      </w:r>
      <w:r w:rsidR="0066731D">
        <w:rPr>
          <w:lang w:val="es-ES"/>
        </w:rPr>
        <w:t>les</w:t>
      </w:r>
      <w:r w:rsidR="00685E85" w:rsidRPr="00D6742F">
        <w:rPr>
          <w:lang w:val="es-ES"/>
        </w:rPr>
        <w:t xml:space="preserve"> asistencia técnica a los postulantes, además de garantizar que se esté diseminando la </w:t>
      </w:r>
      <w:r w:rsidR="00685E85" w:rsidRPr="00D6742F">
        <w:rPr>
          <w:lang w:val="es-ES"/>
        </w:rPr>
        <w:lastRenderedPageBreak/>
        <w:t xml:space="preserve">Solicitud de </w:t>
      </w:r>
      <w:r w:rsidR="002B29F7">
        <w:rPr>
          <w:lang w:val="es-ES"/>
        </w:rPr>
        <w:t>Aplicación</w:t>
      </w:r>
      <w:r w:rsidR="00DD766E" w:rsidRPr="00D6742F">
        <w:rPr>
          <w:lang w:val="es-ES"/>
        </w:rPr>
        <w:t xml:space="preserve"> </w:t>
      </w:r>
      <w:r w:rsidR="000844B8">
        <w:rPr>
          <w:lang w:val="es-ES"/>
        </w:rPr>
        <w:t>de manera adecuad</w:t>
      </w:r>
      <w:r w:rsidR="0066731D">
        <w:rPr>
          <w:lang w:val="es-ES"/>
        </w:rPr>
        <w:t>a</w:t>
      </w:r>
      <w:r w:rsidR="000844B8">
        <w:rPr>
          <w:lang w:val="es-ES"/>
        </w:rPr>
        <w:t xml:space="preserve"> </w:t>
      </w:r>
      <w:r w:rsidR="0066731D">
        <w:rPr>
          <w:lang w:val="es-ES"/>
        </w:rPr>
        <w:t>en</w:t>
      </w:r>
      <w:r w:rsidR="00DD766E" w:rsidRPr="00D6742F">
        <w:rPr>
          <w:lang w:val="es-ES"/>
        </w:rPr>
        <w:t xml:space="preserve"> diversos canales. Los postulantes </w:t>
      </w:r>
      <w:r w:rsidR="00803ACC">
        <w:rPr>
          <w:lang w:val="es-ES"/>
        </w:rPr>
        <w:t>del Programa</w:t>
      </w:r>
      <w:r w:rsidR="00DD766E" w:rsidRPr="00D6742F">
        <w:rPr>
          <w:lang w:val="es-ES"/>
        </w:rPr>
        <w:t xml:space="preserve"> </w:t>
      </w:r>
      <w:r w:rsidR="00E57426">
        <w:rPr>
          <w:lang w:val="es-ES"/>
        </w:rPr>
        <w:t xml:space="preserve">WIC </w:t>
      </w:r>
      <w:r w:rsidR="007836EF">
        <w:rPr>
          <w:lang w:val="es-ES"/>
        </w:rPr>
        <w:t xml:space="preserve">CIAO </w:t>
      </w:r>
      <w:r w:rsidR="00DD766E" w:rsidRPr="00D6742F">
        <w:rPr>
          <w:lang w:val="es-ES"/>
        </w:rPr>
        <w:t>que no present</w:t>
      </w:r>
      <w:r w:rsidR="0066731D">
        <w:rPr>
          <w:lang w:val="es-ES"/>
        </w:rPr>
        <w:t>e</w:t>
      </w:r>
      <w:r w:rsidR="00DD766E" w:rsidRPr="00D6742F">
        <w:rPr>
          <w:lang w:val="es-ES"/>
        </w:rPr>
        <w:t xml:space="preserve">n una </w:t>
      </w:r>
      <w:r w:rsidR="007836EF" w:rsidRPr="00D6742F">
        <w:rPr>
          <w:lang w:val="es-ES"/>
        </w:rPr>
        <w:t xml:space="preserve">Carta de Intención de Presentar una </w:t>
      </w:r>
      <w:r w:rsidR="002B29F7">
        <w:rPr>
          <w:lang w:val="es-ES"/>
        </w:rPr>
        <w:t>Aplicación</w:t>
      </w:r>
      <w:r w:rsidR="007836EF" w:rsidRPr="00D6742F">
        <w:rPr>
          <w:lang w:val="es-ES"/>
        </w:rPr>
        <w:t xml:space="preserve"> </w:t>
      </w:r>
      <w:r w:rsidR="00DD766E" w:rsidRPr="00D6742F">
        <w:rPr>
          <w:lang w:val="es-ES"/>
        </w:rPr>
        <w:t xml:space="preserve">antes del plazo especificado igualmente podrán presentar una </w:t>
      </w:r>
      <w:r w:rsidR="002B29F7">
        <w:rPr>
          <w:lang w:val="es-ES"/>
        </w:rPr>
        <w:t>aplicación</w:t>
      </w:r>
      <w:r w:rsidR="00DD766E" w:rsidRPr="00D6742F">
        <w:rPr>
          <w:lang w:val="es-ES"/>
        </w:rPr>
        <w:t xml:space="preserve"> antes del plazo de la </w:t>
      </w:r>
      <w:proofErr w:type="spellStart"/>
      <w:r w:rsidR="002B29F7">
        <w:rPr>
          <w:lang w:val="es-ES"/>
        </w:rPr>
        <w:t>aplicaciónes</w:t>
      </w:r>
      <w:proofErr w:type="spellEnd"/>
      <w:r w:rsidR="00DD766E" w:rsidRPr="00D6742F">
        <w:rPr>
          <w:lang w:val="es-ES"/>
        </w:rPr>
        <w:t xml:space="preserve">, el 23 de marzo de 2023. </w:t>
      </w:r>
    </w:p>
    <w:p w14:paraId="6F008F3F" w14:textId="77777777" w:rsidR="00675C43" w:rsidRPr="00D6742F" w:rsidRDefault="00675C43">
      <w:pPr>
        <w:spacing w:after="0"/>
        <w:rPr>
          <w:color w:val="38761D"/>
          <w:lang w:val="es-ES"/>
        </w:rPr>
      </w:pPr>
    </w:p>
    <w:p w14:paraId="03844719" w14:textId="77777777" w:rsidR="00675C43" w:rsidRPr="00D6742F" w:rsidRDefault="00794918">
      <w:pPr>
        <w:pStyle w:val="Heading2"/>
        <w:numPr>
          <w:ilvl w:val="1"/>
          <w:numId w:val="4"/>
        </w:numPr>
        <w:rPr>
          <w:color w:val="2F5496"/>
          <w:lang w:val="es-ES"/>
        </w:rPr>
      </w:pPr>
      <w:bookmarkStart w:id="14" w:name="_Toc125384539"/>
      <w:r w:rsidRPr="00D6742F">
        <w:rPr>
          <w:lang w:val="es-ES"/>
        </w:rPr>
        <w:t>Resumen de apoyo para los beneficiarios</w:t>
      </w:r>
      <w:bookmarkEnd w:id="14"/>
      <w:r w:rsidRPr="00D6742F">
        <w:rPr>
          <w:lang w:val="es-ES"/>
        </w:rPr>
        <w:t xml:space="preserve"> </w:t>
      </w:r>
    </w:p>
    <w:p w14:paraId="04A82A15" w14:textId="399403BB" w:rsidR="003C0052" w:rsidRPr="00D6742F" w:rsidRDefault="003C0052">
      <w:pPr>
        <w:rPr>
          <w:lang w:val="es-ES"/>
        </w:rPr>
      </w:pPr>
      <w:r w:rsidRPr="00D6742F">
        <w:rPr>
          <w:lang w:val="es-ES"/>
        </w:rPr>
        <w:t xml:space="preserve">El Equipo del </w:t>
      </w:r>
      <w:r w:rsidR="009573A7" w:rsidRPr="00D6742F">
        <w:rPr>
          <w:lang w:val="es-ES"/>
        </w:rPr>
        <w:t xml:space="preserve">programa </w:t>
      </w:r>
      <w:r w:rsidRPr="00D6742F">
        <w:rPr>
          <w:lang w:val="es-ES"/>
        </w:rPr>
        <w:t xml:space="preserve">está comprometido a proporcionar apoyo </w:t>
      </w:r>
      <w:r w:rsidR="004028FF" w:rsidRPr="00D6742F">
        <w:rPr>
          <w:lang w:val="es-ES"/>
        </w:rPr>
        <w:t xml:space="preserve">durante el proceso de </w:t>
      </w:r>
      <w:r w:rsidR="002B29F7">
        <w:rPr>
          <w:lang w:val="es-ES"/>
        </w:rPr>
        <w:t>aplicación</w:t>
      </w:r>
      <w:r w:rsidR="004028FF" w:rsidRPr="00D6742F">
        <w:rPr>
          <w:lang w:val="es-ES"/>
        </w:rPr>
        <w:t xml:space="preserve"> y el periodo de la subvención. Se proporcionará asistencia técnica en dos niveles:</w:t>
      </w:r>
    </w:p>
    <w:p w14:paraId="42630A3F" w14:textId="492C8AB4" w:rsidR="004028FF" w:rsidRPr="00D6742F" w:rsidRDefault="004028FF">
      <w:pPr>
        <w:numPr>
          <w:ilvl w:val="0"/>
          <w:numId w:val="28"/>
        </w:numPr>
        <w:spacing w:after="0"/>
        <w:rPr>
          <w:lang w:val="es-ES"/>
        </w:rPr>
      </w:pPr>
      <w:r w:rsidRPr="00D6742F">
        <w:rPr>
          <w:lang w:val="es-ES"/>
        </w:rPr>
        <w:t xml:space="preserve">El Equipo del </w:t>
      </w:r>
      <w:r w:rsidR="009573A7" w:rsidRPr="00D6742F">
        <w:rPr>
          <w:lang w:val="es-ES"/>
        </w:rPr>
        <w:t xml:space="preserve">programa </w:t>
      </w:r>
      <w:r w:rsidRPr="00D6742F">
        <w:rPr>
          <w:lang w:val="es-ES"/>
        </w:rPr>
        <w:t>proporcion</w:t>
      </w:r>
      <w:r w:rsidR="00F60E59">
        <w:rPr>
          <w:lang w:val="es-ES"/>
        </w:rPr>
        <w:t>ar</w:t>
      </w:r>
      <w:r w:rsidR="00E96819">
        <w:rPr>
          <w:lang w:val="es-ES"/>
        </w:rPr>
        <w:t>á</w:t>
      </w:r>
      <w:r w:rsidRPr="00D6742F">
        <w:rPr>
          <w:lang w:val="es-ES"/>
        </w:rPr>
        <w:t xml:space="preserve"> asistencia durante el periodo de </w:t>
      </w:r>
      <w:r w:rsidR="002B29F7">
        <w:rPr>
          <w:lang w:val="es-ES"/>
        </w:rPr>
        <w:t>aplicación</w:t>
      </w:r>
      <w:r w:rsidRPr="00D6742F">
        <w:rPr>
          <w:lang w:val="es-ES"/>
        </w:rPr>
        <w:t xml:space="preserve"> y proporcionará recursos generales y capacitación a lo largo de periodo de la </w:t>
      </w:r>
      <w:r w:rsidR="002B29F7">
        <w:rPr>
          <w:lang w:val="es-ES"/>
        </w:rPr>
        <w:t>aplicación</w:t>
      </w:r>
      <w:r w:rsidRPr="00D6742F">
        <w:rPr>
          <w:lang w:val="es-ES"/>
        </w:rPr>
        <w:t xml:space="preserve">. </w:t>
      </w:r>
    </w:p>
    <w:p w14:paraId="6C8CE994" w14:textId="329D7134" w:rsidR="009005A9" w:rsidRPr="00D6742F" w:rsidRDefault="0066731D">
      <w:pPr>
        <w:numPr>
          <w:ilvl w:val="0"/>
          <w:numId w:val="28"/>
        </w:numPr>
        <w:rPr>
          <w:lang w:val="es-ES"/>
        </w:rPr>
      </w:pPr>
      <w:r>
        <w:rPr>
          <w:lang w:val="es-ES"/>
        </w:rPr>
        <w:t>A c</w:t>
      </w:r>
      <w:r w:rsidR="009005A9" w:rsidRPr="00D6742F">
        <w:rPr>
          <w:lang w:val="es-ES"/>
        </w:rPr>
        <w:t xml:space="preserve">ada beneficiario </w:t>
      </w:r>
      <w:r>
        <w:rPr>
          <w:lang w:val="es-ES"/>
        </w:rPr>
        <w:t>se le</w:t>
      </w:r>
      <w:r w:rsidR="009005A9" w:rsidRPr="00D6742F">
        <w:rPr>
          <w:lang w:val="es-ES"/>
        </w:rPr>
        <w:t xml:space="preserve"> asigna</w:t>
      </w:r>
      <w:r>
        <w:rPr>
          <w:lang w:val="es-ES"/>
        </w:rPr>
        <w:t>rá</w:t>
      </w:r>
      <w:r w:rsidR="009005A9" w:rsidRPr="00D6742F">
        <w:rPr>
          <w:lang w:val="es-ES"/>
        </w:rPr>
        <w:t xml:space="preserve"> un Equipo </w:t>
      </w:r>
      <w:r w:rsidR="003908F4" w:rsidRPr="00D6742F">
        <w:rPr>
          <w:lang w:val="es-ES"/>
        </w:rPr>
        <w:t xml:space="preserve">de </w:t>
      </w:r>
      <w:r w:rsidR="009005A9" w:rsidRPr="00D6742F">
        <w:rPr>
          <w:lang w:val="es-ES"/>
        </w:rPr>
        <w:t>asesor</w:t>
      </w:r>
      <w:r w:rsidR="003908F4" w:rsidRPr="00D6742F">
        <w:rPr>
          <w:lang w:val="es-ES"/>
        </w:rPr>
        <w:t>es</w:t>
      </w:r>
      <w:r w:rsidR="009005A9" w:rsidRPr="00D6742F">
        <w:rPr>
          <w:lang w:val="es-ES"/>
        </w:rPr>
        <w:t xml:space="preserve"> </w:t>
      </w:r>
      <w:r w:rsidR="00803ACC">
        <w:rPr>
          <w:lang w:val="es-ES"/>
        </w:rPr>
        <w:t>del Programa</w:t>
      </w:r>
      <w:r w:rsidR="009005A9" w:rsidRPr="00D6742F">
        <w:rPr>
          <w:lang w:val="es-ES"/>
        </w:rPr>
        <w:t xml:space="preserve"> </w:t>
      </w:r>
      <w:r w:rsidR="007836EF">
        <w:rPr>
          <w:lang w:val="es-ES"/>
        </w:rPr>
        <w:t xml:space="preserve">WIC CIAO </w:t>
      </w:r>
      <w:r w:rsidR="009005A9" w:rsidRPr="00D6742F">
        <w:rPr>
          <w:lang w:val="es-ES"/>
        </w:rPr>
        <w:t>para proporcionar asistencia técnica individualizada durante el periodo de la subvención. El Equipo</w:t>
      </w:r>
      <w:r w:rsidR="003908F4" w:rsidRPr="00D6742F">
        <w:rPr>
          <w:lang w:val="es-ES"/>
        </w:rPr>
        <w:t xml:space="preserve"> de</w:t>
      </w:r>
      <w:r w:rsidR="009005A9" w:rsidRPr="00D6742F">
        <w:rPr>
          <w:lang w:val="es-ES"/>
        </w:rPr>
        <w:t xml:space="preserve"> asesor</w:t>
      </w:r>
      <w:r w:rsidR="003908F4" w:rsidRPr="00D6742F">
        <w:rPr>
          <w:lang w:val="es-ES"/>
        </w:rPr>
        <w:t>es</w:t>
      </w:r>
      <w:r w:rsidR="009005A9" w:rsidRPr="00D6742F">
        <w:rPr>
          <w:lang w:val="es-ES"/>
        </w:rPr>
        <w:t xml:space="preserve"> </w:t>
      </w:r>
      <w:r w:rsidR="00803ACC">
        <w:rPr>
          <w:lang w:val="es-ES"/>
        </w:rPr>
        <w:t>del Programa</w:t>
      </w:r>
      <w:r w:rsidR="009005A9" w:rsidRPr="00D6742F">
        <w:rPr>
          <w:lang w:val="es-ES"/>
        </w:rPr>
        <w:t xml:space="preserve"> </w:t>
      </w:r>
      <w:r w:rsidR="00CB208A">
        <w:rPr>
          <w:lang w:val="es-ES"/>
        </w:rPr>
        <w:t xml:space="preserve">WIC CIAO </w:t>
      </w:r>
      <w:r w:rsidR="009005A9" w:rsidRPr="00D6742F">
        <w:rPr>
          <w:lang w:val="es-ES"/>
        </w:rPr>
        <w:t xml:space="preserve">incluirá </w:t>
      </w:r>
      <w:r w:rsidR="00D9252B">
        <w:rPr>
          <w:lang w:val="es-ES"/>
        </w:rPr>
        <w:t xml:space="preserve">a </w:t>
      </w:r>
      <w:r w:rsidR="00386B84">
        <w:rPr>
          <w:lang w:val="es-ES"/>
        </w:rPr>
        <w:t>la</w:t>
      </w:r>
      <w:r w:rsidR="009005A9" w:rsidRPr="00D6742F">
        <w:rPr>
          <w:lang w:val="es-ES"/>
        </w:rPr>
        <w:t xml:space="preserve"> administrador</w:t>
      </w:r>
      <w:r w:rsidR="00386B84">
        <w:rPr>
          <w:lang w:val="es-ES"/>
        </w:rPr>
        <w:t>a</w:t>
      </w:r>
      <w:r w:rsidR="009005A9" w:rsidRPr="00D6742F">
        <w:rPr>
          <w:lang w:val="es-ES"/>
        </w:rPr>
        <w:t xml:space="preserve"> </w:t>
      </w:r>
      <w:r w:rsidR="00803ACC">
        <w:rPr>
          <w:lang w:val="es-ES"/>
        </w:rPr>
        <w:t>del Programa</w:t>
      </w:r>
      <w:r w:rsidR="007836EF" w:rsidRPr="007836EF">
        <w:rPr>
          <w:lang w:val="es-ES"/>
        </w:rPr>
        <w:t xml:space="preserve"> </w:t>
      </w:r>
      <w:r w:rsidR="007836EF">
        <w:rPr>
          <w:lang w:val="es-ES"/>
        </w:rPr>
        <w:t>WIC CIAO</w:t>
      </w:r>
      <w:r w:rsidR="009005A9" w:rsidRPr="00D6742F">
        <w:rPr>
          <w:lang w:val="es-ES"/>
        </w:rPr>
        <w:t>, un director de evaluaci</w:t>
      </w:r>
      <w:r w:rsidR="00E00527" w:rsidRPr="00D6742F">
        <w:rPr>
          <w:lang w:val="es-ES"/>
        </w:rPr>
        <w:t>o</w:t>
      </w:r>
      <w:r w:rsidR="009005A9" w:rsidRPr="00D6742F">
        <w:rPr>
          <w:lang w:val="es-ES"/>
        </w:rPr>
        <w:t>n</w:t>
      </w:r>
      <w:r w:rsidR="00E00527" w:rsidRPr="00D6742F">
        <w:rPr>
          <w:lang w:val="es-ES"/>
        </w:rPr>
        <w:t>es</w:t>
      </w:r>
      <w:r w:rsidR="009005A9" w:rsidRPr="00D6742F">
        <w:rPr>
          <w:lang w:val="es-ES"/>
        </w:rPr>
        <w:t xml:space="preserve"> de GSCN y un director </w:t>
      </w:r>
      <w:r w:rsidR="00E00527" w:rsidRPr="00D6742F">
        <w:rPr>
          <w:lang w:val="es-ES"/>
        </w:rPr>
        <w:t>programático</w:t>
      </w:r>
      <w:r w:rsidR="009005A9" w:rsidRPr="00D6742F">
        <w:rPr>
          <w:lang w:val="es-ES"/>
        </w:rPr>
        <w:t xml:space="preserve"> de WIC de FRAC o </w:t>
      </w:r>
      <w:proofErr w:type="spellStart"/>
      <w:r w:rsidR="009005A9" w:rsidRPr="00D6742F">
        <w:rPr>
          <w:lang w:val="es-ES"/>
        </w:rPr>
        <w:t>UnidosUS</w:t>
      </w:r>
      <w:proofErr w:type="spellEnd"/>
      <w:r w:rsidR="009005A9" w:rsidRPr="00D6742F">
        <w:rPr>
          <w:lang w:val="es-ES"/>
        </w:rPr>
        <w:t xml:space="preserve">. El equipo de asistencia técnica también incluirá </w:t>
      </w:r>
      <w:r w:rsidR="00D9252B">
        <w:rPr>
          <w:lang w:val="es-ES"/>
        </w:rPr>
        <w:t xml:space="preserve">a </w:t>
      </w:r>
      <w:r w:rsidR="00B125CF" w:rsidRPr="00D6742F">
        <w:rPr>
          <w:lang w:val="es-ES"/>
        </w:rPr>
        <w:t xml:space="preserve">un asesor de NAAF para los beneficiarios de comunidades nativas. </w:t>
      </w:r>
    </w:p>
    <w:p w14:paraId="74E9B2AC" w14:textId="440B8F09" w:rsidR="00675C43" w:rsidRPr="00D6742F" w:rsidRDefault="00B125CF" w:rsidP="004B78E9">
      <w:pPr>
        <w:rPr>
          <w:lang w:val="es-ES"/>
        </w:rPr>
      </w:pPr>
      <w:r w:rsidRPr="0238BDFB">
        <w:rPr>
          <w:lang w:val="es-ES"/>
        </w:rPr>
        <w:t xml:space="preserve">Si los postulantes potenciales tienen alguna pregunta durante el proceso de </w:t>
      </w:r>
      <w:r w:rsidR="002B29F7" w:rsidRPr="0238BDFB">
        <w:rPr>
          <w:lang w:val="es-ES"/>
        </w:rPr>
        <w:t>aplicación</w:t>
      </w:r>
      <w:r w:rsidRPr="0238BDFB">
        <w:rPr>
          <w:lang w:val="es-ES"/>
        </w:rPr>
        <w:t xml:space="preserve">, </w:t>
      </w:r>
      <w:r w:rsidR="00975BEA" w:rsidRPr="0238BDFB">
        <w:rPr>
          <w:lang w:val="es-ES"/>
        </w:rPr>
        <w:t>se deber</w:t>
      </w:r>
      <w:r w:rsidR="00D9252B" w:rsidRPr="0238BDFB">
        <w:rPr>
          <w:lang w:val="es-ES"/>
        </w:rPr>
        <w:t>á</w:t>
      </w:r>
      <w:r w:rsidR="00975BEA" w:rsidRPr="0238BDFB">
        <w:rPr>
          <w:lang w:val="es-ES"/>
        </w:rPr>
        <w:t xml:space="preserve">n contactar inmediatamente </w:t>
      </w:r>
      <w:r w:rsidR="006940FD" w:rsidRPr="0238BDFB">
        <w:rPr>
          <w:lang w:val="es-ES"/>
        </w:rPr>
        <w:t xml:space="preserve">con </w:t>
      </w:r>
      <w:r w:rsidR="001B0717" w:rsidRPr="0238BDFB">
        <w:rPr>
          <w:lang w:val="es-ES"/>
        </w:rPr>
        <w:t>la</w:t>
      </w:r>
      <w:r w:rsidR="006940FD" w:rsidRPr="0238BDFB">
        <w:rPr>
          <w:lang w:val="es-ES"/>
        </w:rPr>
        <w:t xml:space="preserve"> administrador</w:t>
      </w:r>
      <w:r w:rsidR="001B0717" w:rsidRPr="0238BDFB">
        <w:rPr>
          <w:lang w:val="es-ES"/>
        </w:rPr>
        <w:t>a</w:t>
      </w:r>
      <w:r w:rsidR="006940FD" w:rsidRPr="0238BDFB">
        <w:rPr>
          <w:lang w:val="es-ES"/>
        </w:rPr>
        <w:t xml:space="preserve"> </w:t>
      </w:r>
      <w:r w:rsidR="00803ACC" w:rsidRPr="0238BDFB">
        <w:rPr>
          <w:lang w:val="es-ES"/>
        </w:rPr>
        <w:t>del Programa</w:t>
      </w:r>
      <w:r w:rsidR="004B78E9" w:rsidRPr="0238BDFB">
        <w:rPr>
          <w:lang w:val="es-ES"/>
        </w:rPr>
        <w:t xml:space="preserve"> </w:t>
      </w:r>
      <w:r w:rsidR="007836EF" w:rsidRPr="0238BDFB">
        <w:rPr>
          <w:lang w:val="es-ES"/>
        </w:rPr>
        <w:t xml:space="preserve">WIC CIAO </w:t>
      </w:r>
      <w:r w:rsidR="004B78E9" w:rsidRPr="0238BDFB">
        <w:rPr>
          <w:lang w:val="es-ES"/>
        </w:rPr>
        <w:t>al correo</w:t>
      </w:r>
      <w:r w:rsidR="005D07D4" w:rsidRPr="0238BDFB">
        <w:rPr>
          <w:lang w:val="es-ES"/>
        </w:rPr>
        <w:t xml:space="preserve"> electrónico</w:t>
      </w:r>
      <w:r w:rsidR="00D74603" w:rsidRPr="0238BDFB">
        <w:rPr>
          <w:lang w:val="es-ES"/>
        </w:rPr>
        <w:t xml:space="preserve"> </w:t>
      </w:r>
      <w:hyperlink r:id="rId20">
        <w:r w:rsidR="00D74603" w:rsidRPr="0238BDFB">
          <w:rPr>
            <w:rStyle w:val="Hyperlink"/>
            <w:lang w:val="es-ES"/>
          </w:rPr>
          <w:t>wic-ciao@frac.org</w:t>
        </w:r>
      </w:hyperlink>
      <w:r w:rsidR="00D74603" w:rsidRPr="0238BDFB">
        <w:rPr>
          <w:lang w:val="es-ES"/>
        </w:rPr>
        <w:t xml:space="preserve">. </w:t>
      </w:r>
      <w:r w:rsidR="005D07D4" w:rsidRPr="0238BDFB">
        <w:rPr>
          <w:lang w:val="es-ES"/>
        </w:rPr>
        <w:t xml:space="preserve"> </w:t>
      </w:r>
    </w:p>
    <w:p w14:paraId="44785D81" w14:textId="77777777" w:rsidR="004B78E9" w:rsidRPr="00D6742F" w:rsidRDefault="004B78E9">
      <w:pPr>
        <w:rPr>
          <w:lang w:val="es-ES"/>
        </w:rPr>
      </w:pPr>
      <w:r w:rsidRPr="00D6742F">
        <w:rPr>
          <w:lang w:val="es-ES"/>
        </w:rPr>
        <w:t xml:space="preserve">Se proporciona más información sobre asistencia técnica en la Sección IV. </w:t>
      </w:r>
    </w:p>
    <w:p w14:paraId="58A802CA" w14:textId="4265FFB0" w:rsidR="00675C43" w:rsidRPr="00D6742F" w:rsidRDefault="00D07566" w:rsidP="00D07566">
      <w:pPr>
        <w:pStyle w:val="Heading1"/>
        <w:numPr>
          <w:ilvl w:val="0"/>
          <w:numId w:val="4"/>
        </w:numPr>
        <w:ind w:left="-270" w:hanging="180"/>
        <w:rPr>
          <w:lang w:val="es-ES"/>
        </w:rPr>
      </w:pPr>
      <w:bookmarkStart w:id="15" w:name="_Toc125384540"/>
      <w:r w:rsidRPr="00D6742F">
        <w:rPr>
          <w:lang w:val="es-ES"/>
        </w:rPr>
        <w:t xml:space="preserve">III </w:t>
      </w:r>
      <w:r w:rsidR="00657728" w:rsidRPr="00D6742F">
        <w:rPr>
          <w:lang w:val="es-ES"/>
        </w:rPr>
        <w:tab/>
      </w:r>
      <w:r w:rsidR="00EC14B5" w:rsidRPr="00D6742F">
        <w:rPr>
          <w:lang w:val="es-ES"/>
        </w:rPr>
        <w:t xml:space="preserve">Diseño del </w:t>
      </w:r>
      <w:r w:rsidR="00866DF0">
        <w:rPr>
          <w:lang w:val="es-ES"/>
        </w:rPr>
        <w:t>p</w:t>
      </w:r>
      <w:r w:rsidR="00EC14B5" w:rsidRPr="00D6742F">
        <w:rPr>
          <w:lang w:val="es-ES"/>
        </w:rPr>
        <w:t xml:space="preserve">royecto de la subvención </w:t>
      </w:r>
      <w:r w:rsidR="00803ACC">
        <w:rPr>
          <w:lang w:val="es-ES"/>
        </w:rPr>
        <w:t>del Programa</w:t>
      </w:r>
      <w:r w:rsidR="007836EF" w:rsidRPr="007836EF">
        <w:rPr>
          <w:lang w:val="es-ES"/>
        </w:rPr>
        <w:t xml:space="preserve"> </w:t>
      </w:r>
      <w:r w:rsidR="007836EF">
        <w:rPr>
          <w:lang w:val="es-ES"/>
        </w:rPr>
        <w:t>WIC CIAO</w:t>
      </w:r>
      <w:bookmarkEnd w:id="15"/>
      <w:r w:rsidR="00D74603" w:rsidRPr="00D6742F">
        <w:rPr>
          <w:lang w:val="es-ES"/>
        </w:rPr>
        <w:tab/>
      </w:r>
      <w:r w:rsidR="00D74603" w:rsidRPr="00D6742F">
        <w:rPr>
          <w:lang w:val="es-ES"/>
        </w:rPr>
        <w:tab/>
      </w:r>
    </w:p>
    <w:p w14:paraId="407FF2EC" w14:textId="6691008D" w:rsidR="00675C43" w:rsidRPr="00D6742F" w:rsidRDefault="001054C7" w:rsidP="001679D7">
      <w:pPr>
        <w:spacing w:before="160"/>
        <w:rPr>
          <w:lang w:val="es-ES"/>
        </w:rPr>
      </w:pPr>
      <w:r w:rsidRPr="00D6742F">
        <w:rPr>
          <w:lang w:val="es-ES"/>
        </w:rPr>
        <w:t xml:space="preserve">En la </w:t>
      </w:r>
      <w:r w:rsidR="00AE2E1A">
        <w:rPr>
          <w:lang w:val="es-ES"/>
        </w:rPr>
        <w:t xml:space="preserve">siguiente </w:t>
      </w:r>
      <w:r w:rsidRPr="00D6742F">
        <w:rPr>
          <w:lang w:val="es-ES"/>
        </w:rPr>
        <w:t xml:space="preserve">sección </w:t>
      </w:r>
      <w:r w:rsidR="00AE2E1A">
        <w:rPr>
          <w:lang w:val="es-ES"/>
        </w:rPr>
        <w:t>encontrará</w:t>
      </w:r>
      <w:r w:rsidR="00AA035A" w:rsidRPr="00D6742F">
        <w:rPr>
          <w:lang w:val="es-ES"/>
        </w:rPr>
        <w:t xml:space="preserve"> descripciones de cada sección </w:t>
      </w:r>
      <w:r w:rsidR="005852E4" w:rsidRPr="00D6742F">
        <w:rPr>
          <w:lang w:val="es-ES"/>
        </w:rPr>
        <w:t>de la plantilla que se puede llenar en línea. Si tiene preguntas durante el proceso de l</w:t>
      </w:r>
      <w:r w:rsidR="0053604F">
        <w:rPr>
          <w:lang w:val="es-ES"/>
        </w:rPr>
        <w:t xml:space="preserve">lenar la </w:t>
      </w:r>
      <w:r w:rsidR="002B29F7">
        <w:rPr>
          <w:lang w:val="es-ES"/>
        </w:rPr>
        <w:t>aplicación</w:t>
      </w:r>
      <w:r w:rsidR="0053604F">
        <w:rPr>
          <w:lang w:val="es-ES"/>
        </w:rPr>
        <w:t>, por favor</w:t>
      </w:r>
      <w:r w:rsidR="005852E4" w:rsidRPr="00D6742F">
        <w:rPr>
          <w:lang w:val="es-ES"/>
        </w:rPr>
        <w:t xml:space="preserve"> diríjase a esta sección o contáctese con </w:t>
      </w:r>
      <w:r w:rsidR="001B0717">
        <w:rPr>
          <w:lang w:val="es-ES"/>
        </w:rPr>
        <w:t>la</w:t>
      </w:r>
      <w:r w:rsidR="005852E4" w:rsidRPr="00D6742F">
        <w:rPr>
          <w:lang w:val="es-ES"/>
        </w:rPr>
        <w:t xml:space="preserve"> administrador</w:t>
      </w:r>
      <w:r w:rsidR="001B0717">
        <w:rPr>
          <w:lang w:val="es-ES"/>
        </w:rPr>
        <w:t>a</w:t>
      </w:r>
      <w:r w:rsidR="005852E4" w:rsidRPr="00D6742F">
        <w:rPr>
          <w:lang w:val="es-ES"/>
        </w:rPr>
        <w:t xml:space="preserve"> </w:t>
      </w:r>
      <w:r w:rsidR="00803ACC">
        <w:rPr>
          <w:lang w:val="es-ES"/>
        </w:rPr>
        <w:t>del Programa</w:t>
      </w:r>
      <w:r w:rsidR="005852E4" w:rsidRPr="00D6742F">
        <w:rPr>
          <w:lang w:val="es-ES"/>
        </w:rPr>
        <w:t xml:space="preserve"> </w:t>
      </w:r>
      <w:r w:rsidR="007836EF">
        <w:rPr>
          <w:lang w:val="es-ES"/>
        </w:rPr>
        <w:t xml:space="preserve">WIC CIAO </w:t>
      </w:r>
      <w:r w:rsidR="005852E4" w:rsidRPr="00D6742F">
        <w:rPr>
          <w:lang w:val="es-ES"/>
        </w:rPr>
        <w:t>al</w:t>
      </w:r>
      <w:r w:rsidR="00EE54C5">
        <w:rPr>
          <w:lang w:val="es-ES"/>
        </w:rPr>
        <w:t xml:space="preserve"> correo electrónico</w:t>
      </w:r>
      <w:r w:rsidR="005852E4" w:rsidRPr="00D6742F">
        <w:rPr>
          <w:lang w:val="es-ES"/>
        </w:rPr>
        <w:t xml:space="preserve"> </w:t>
      </w:r>
      <w:r w:rsidR="00D74603" w:rsidRPr="00D6742F">
        <w:rPr>
          <w:lang w:val="es-ES"/>
        </w:rPr>
        <w:t>wic-ciao@frac.org.</w:t>
      </w:r>
    </w:p>
    <w:p w14:paraId="07972506" w14:textId="77777777" w:rsidR="00675C43" w:rsidRPr="00D6742F" w:rsidRDefault="005852E4">
      <w:pPr>
        <w:pStyle w:val="Heading2"/>
        <w:numPr>
          <w:ilvl w:val="1"/>
          <w:numId w:val="4"/>
        </w:numPr>
        <w:rPr>
          <w:lang w:val="es-ES"/>
        </w:rPr>
      </w:pPr>
      <w:bookmarkStart w:id="16" w:name="_Toc125384541"/>
      <w:r w:rsidRPr="00D6742F">
        <w:rPr>
          <w:lang w:val="es-ES"/>
        </w:rPr>
        <w:t>Evaluación comunitaria</w:t>
      </w:r>
      <w:bookmarkEnd w:id="16"/>
    </w:p>
    <w:p w14:paraId="4C741020" w14:textId="1B67AE1A" w:rsidR="00675C43" w:rsidRPr="00D6742F" w:rsidRDefault="00D61990">
      <w:pPr>
        <w:rPr>
          <w:i/>
          <w:color w:val="2F5496"/>
          <w:lang w:val="es-ES"/>
        </w:rPr>
      </w:pPr>
      <w:r w:rsidRPr="00D6742F">
        <w:rPr>
          <w:i/>
          <w:color w:val="2F5496"/>
          <w:lang w:val="es-ES"/>
        </w:rPr>
        <w:t>Preguntas</w:t>
      </w:r>
      <w:r w:rsidR="00D74603" w:rsidRPr="00D6742F">
        <w:rPr>
          <w:i/>
          <w:color w:val="2F5496"/>
          <w:lang w:val="es-ES"/>
        </w:rPr>
        <w:t xml:space="preserve"> 1</w:t>
      </w:r>
      <w:r w:rsidRPr="00D6742F">
        <w:rPr>
          <w:i/>
          <w:color w:val="2F5496"/>
          <w:lang w:val="es-ES"/>
        </w:rPr>
        <w:t xml:space="preserve"> a </w:t>
      </w:r>
      <w:r w:rsidR="00D74603" w:rsidRPr="00D6742F">
        <w:rPr>
          <w:i/>
          <w:color w:val="2F5496"/>
          <w:lang w:val="es-ES"/>
        </w:rPr>
        <w:t xml:space="preserve">3 </w:t>
      </w:r>
      <w:r w:rsidRPr="00D6742F">
        <w:rPr>
          <w:i/>
          <w:color w:val="2F5496"/>
          <w:lang w:val="es-ES"/>
        </w:rPr>
        <w:t xml:space="preserve">en la </w:t>
      </w:r>
      <w:r w:rsidR="002B29F7">
        <w:rPr>
          <w:i/>
          <w:color w:val="2F5496"/>
          <w:lang w:val="es-ES"/>
        </w:rPr>
        <w:t>aplicación</w:t>
      </w:r>
    </w:p>
    <w:p w14:paraId="1B9B7744" w14:textId="574DEB9E" w:rsidR="00E64E2B" w:rsidRPr="00D6742F" w:rsidRDefault="004403ED">
      <w:pPr>
        <w:spacing w:before="200"/>
        <w:rPr>
          <w:lang w:val="es-ES"/>
        </w:rPr>
      </w:pPr>
      <w:r w:rsidRPr="00D6742F">
        <w:rPr>
          <w:lang w:val="es-ES"/>
        </w:rPr>
        <w:t xml:space="preserve">Las estrategias específicas elegidas para cada propuesta deben </w:t>
      </w:r>
      <w:r w:rsidR="009A2544" w:rsidRPr="00D6742F">
        <w:rPr>
          <w:lang w:val="es-ES"/>
        </w:rPr>
        <w:t>estar relacionados con</w:t>
      </w:r>
      <w:r w:rsidRPr="00D6742F">
        <w:rPr>
          <w:lang w:val="es-ES"/>
        </w:rPr>
        <w:t xml:space="preserve"> el contexto local. </w:t>
      </w:r>
      <w:r w:rsidR="009A2544" w:rsidRPr="00D6742F">
        <w:rPr>
          <w:lang w:val="es-ES"/>
        </w:rPr>
        <w:t>La sección de evaluación comunitaria</w:t>
      </w:r>
      <w:r w:rsidR="00343F84" w:rsidRPr="00D6742F">
        <w:rPr>
          <w:lang w:val="es-ES"/>
        </w:rPr>
        <w:t xml:space="preserve"> les pide a los postulantes</w:t>
      </w:r>
      <w:r w:rsidR="00622D7E">
        <w:rPr>
          <w:lang w:val="es-ES"/>
        </w:rPr>
        <w:t xml:space="preserve"> que</w:t>
      </w:r>
      <w:r w:rsidR="00343F84" w:rsidRPr="00D6742F">
        <w:rPr>
          <w:lang w:val="es-ES"/>
        </w:rPr>
        <w:t xml:space="preserve"> describ</w:t>
      </w:r>
      <w:r w:rsidR="00622D7E">
        <w:rPr>
          <w:lang w:val="es-ES"/>
        </w:rPr>
        <w:t>an</w:t>
      </w:r>
      <w:r w:rsidR="00343F84" w:rsidRPr="00D6742F">
        <w:rPr>
          <w:lang w:val="es-ES"/>
        </w:rPr>
        <w:t xml:space="preserve"> el contexto local (población, barreras, necesidades, fortalezas, etc.), incluyendo la identificación de recursos comunitarios locales y los desafíos que afectan </w:t>
      </w:r>
      <w:r w:rsidR="006D367C">
        <w:rPr>
          <w:lang w:val="es-ES"/>
        </w:rPr>
        <w:t xml:space="preserve">a </w:t>
      </w:r>
      <w:r w:rsidR="00343F84" w:rsidRPr="00D6742F">
        <w:rPr>
          <w:lang w:val="es-ES"/>
        </w:rPr>
        <w:t>diferentes poblaciones y que impactan el poder y alcance del programa WIC de la comunidad.</w:t>
      </w:r>
    </w:p>
    <w:p w14:paraId="363B24CD" w14:textId="77777777" w:rsidR="004403ED" w:rsidRPr="00D6742F" w:rsidRDefault="00E64E2B">
      <w:pPr>
        <w:spacing w:before="200"/>
        <w:rPr>
          <w:lang w:val="es-ES"/>
        </w:rPr>
      </w:pPr>
      <w:r w:rsidRPr="00D6742F">
        <w:rPr>
          <w:lang w:val="es-ES"/>
        </w:rPr>
        <w:t>Los postulantes deben identificar:</w:t>
      </w:r>
      <w:r w:rsidR="00343F84" w:rsidRPr="00D6742F">
        <w:rPr>
          <w:lang w:val="es-ES"/>
        </w:rPr>
        <w:t xml:space="preserve"> </w:t>
      </w:r>
    </w:p>
    <w:p w14:paraId="15FF8FB0" w14:textId="13BBDC62" w:rsidR="00E64E2B" w:rsidRPr="00D6742F" w:rsidRDefault="00E64E2B">
      <w:pPr>
        <w:numPr>
          <w:ilvl w:val="0"/>
          <w:numId w:val="37"/>
        </w:numPr>
        <w:spacing w:after="0"/>
        <w:rPr>
          <w:lang w:val="es-ES"/>
        </w:rPr>
      </w:pPr>
      <w:r w:rsidRPr="00D6742F">
        <w:rPr>
          <w:lang w:val="es-ES"/>
        </w:rPr>
        <w:t xml:space="preserve">La población de prioridad que está experimentando disparidades en (1) el acceso </w:t>
      </w:r>
      <w:r w:rsidR="003E543A">
        <w:rPr>
          <w:lang w:val="es-ES"/>
        </w:rPr>
        <w:t xml:space="preserve">a </w:t>
      </w:r>
      <w:r w:rsidRPr="00D6742F">
        <w:rPr>
          <w:lang w:val="es-ES"/>
        </w:rPr>
        <w:t>WIC</w:t>
      </w:r>
      <w:r w:rsidR="00A829F7">
        <w:rPr>
          <w:lang w:val="es-ES"/>
        </w:rPr>
        <w:t xml:space="preserve"> o uso de WIC</w:t>
      </w:r>
      <w:r w:rsidRPr="00D6742F">
        <w:rPr>
          <w:lang w:val="es-ES"/>
        </w:rPr>
        <w:t xml:space="preserve"> y/o (2) </w:t>
      </w:r>
      <w:r w:rsidR="006D367C">
        <w:rPr>
          <w:lang w:val="es-ES"/>
        </w:rPr>
        <w:t xml:space="preserve">los </w:t>
      </w:r>
      <w:r w:rsidRPr="00D6742F">
        <w:rPr>
          <w:lang w:val="es-ES"/>
        </w:rPr>
        <w:t>resultados de salud infantil</w:t>
      </w:r>
      <w:r w:rsidR="0034167F">
        <w:rPr>
          <w:lang w:val="es-ES"/>
        </w:rPr>
        <w:t xml:space="preserve"> y materna</w:t>
      </w:r>
      <w:r w:rsidRPr="00D6742F">
        <w:rPr>
          <w:lang w:val="es-ES"/>
        </w:rPr>
        <w:t>/nutrición que el proyecto tiene intenciones de abordar.</w:t>
      </w:r>
    </w:p>
    <w:p w14:paraId="083803CB" w14:textId="3BBEFE87" w:rsidR="00E64E2B" w:rsidRPr="00D6742F" w:rsidRDefault="00E64E2B">
      <w:pPr>
        <w:numPr>
          <w:ilvl w:val="0"/>
          <w:numId w:val="37"/>
        </w:numPr>
        <w:spacing w:after="0"/>
        <w:rPr>
          <w:lang w:val="es-ES"/>
        </w:rPr>
      </w:pPr>
      <w:r w:rsidRPr="00D6742F">
        <w:rPr>
          <w:lang w:val="es-ES"/>
        </w:rPr>
        <w:t>Barreras en su comunidad en relación con los conocimientos sobre WIC, la participación en WIC</w:t>
      </w:r>
      <w:r w:rsidR="00A32A0A">
        <w:rPr>
          <w:lang w:val="es-ES"/>
        </w:rPr>
        <w:t>,</w:t>
      </w:r>
      <w:r w:rsidRPr="00D6742F">
        <w:rPr>
          <w:lang w:val="es-ES"/>
        </w:rPr>
        <w:t xml:space="preserve"> el uso de los beneficios y la reducción de disparidades en la entrega del programa y cuáles barreras se podrían abordar factiblemente dentro de</w:t>
      </w:r>
      <w:r w:rsidR="009D3917">
        <w:rPr>
          <w:lang w:val="es-ES"/>
        </w:rPr>
        <w:t>l enfoque del pro</w:t>
      </w:r>
      <w:r w:rsidRPr="00D6742F">
        <w:rPr>
          <w:lang w:val="es-ES"/>
        </w:rPr>
        <w:t>yecto</w:t>
      </w:r>
      <w:r w:rsidR="009D3917">
        <w:rPr>
          <w:lang w:val="es-ES"/>
        </w:rPr>
        <w:t xml:space="preserve"> propuesto</w:t>
      </w:r>
      <w:r w:rsidRPr="00D6742F">
        <w:rPr>
          <w:lang w:val="es-ES"/>
        </w:rPr>
        <w:t xml:space="preserve"> (por ejemplo</w:t>
      </w:r>
      <w:r w:rsidR="002C6021" w:rsidRPr="00D6742F">
        <w:rPr>
          <w:lang w:val="es-ES"/>
        </w:rPr>
        <w:t>:</w:t>
      </w:r>
      <w:r w:rsidRPr="00D6742F">
        <w:rPr>
          <w:lang w:val="es-ES"/>
        </w:rPr>
        <w:t xml:space="preserve"> falta de opciones de transporte, falta de confianza en programas gubernamentales, poblaciones con </w:t>
      </w:r>
      <w:r w:rsidR="00AB10E0">
        <w:rPr>
          <w:lang w:val="es-ES"/>
        </w:rPr>
        <w:t>un dominio</w:t>
      </w:r>
      <w:r w:rsidRPr="00D6742F">
        <w:rPr>
          <w:lang w:val="es-ES"/>
        </w:rPr>
        <w:t xml:space="preserve"> limitad</w:t>
      </w:r>
      <w:r w:rsidR="00AB10E0">
        <w:rPr>
          <w:lang w:val="es-ES"/>
        </w:rPr>
        <w:t>o</w:t>
      </w:r>
      <w:r w:rsidRPr="00D6742F">
        <w:rPr>
          <w:lang w:val="es-ES"/>
        </w:rPr>
        <w:t xml:space="preserve"> del inglés).</w:t>
      </w:r>
    </w:p>
    <w:p w14:paraId="67F646B4" w14:textId="77777777" w:rsidR="002C6021" w:rsidRPr="00D6742F" w:rsidRDefault="00E64E2B">
      <w:pPr>
        <w:numPr>
          <w:ilvl w:val="0"/>
          <w:numId w:val="37"/>
        </w:numPr>
        <w:spacing w:after="0"/>
        <w:rPr>
          <w:lang w:val="es-ES"/>
        </w:rPr>
      </w:pPr>
      <w:r w:rsidRPr="00D6742F">
        <w:rPr>
          <w:lang w:val="es-ES"/>
        </w:rPr>
        <w:t>Cómo la evaluación comunitaria</w:t>
      </w:r>
      <w:r w:rsidR="002C6021" w:rsidRPr="00D6742F">
        <w:rPr>
          <w:lang w:val="es-ES"/>
        </w:rPr>
        <w:t xml:space="preserve"> informó la identificación de la población de prioridad y la propuesta del proyecto.</w:t>
      </w:r>
    </w:p>
    <w:p w14:paraId="6E035DED" w14:textId="77777777" w:rsidR="002C6021" w:rsidRPr="00D6742F" w:rsidRDefault="002C6021">
      <w:pPr>
        <w:numPr>
          <w:ilvl w:val="0"/>
          <w:numId w:val="37"/>
        </w:numPr>
        <w:spacing w:after="0"/>
        <w:rPr>
          <w:lang w:val="es-ES"/>
        </w:rPr>
      </w:pPr>
      <w:r w:rsidRPr="00D6742F">
        <w:rPr>
          <w:lang w:val="es-ES"/>
        </w:rPr>
        <w:lastRenderedPageBreak/>
        <w:t>Las fortalezas y recursos comunitarios que facilitan el acceso a WIC (por ejemplo: organizaciones comunitarias de confianza que sirven a familias, coaliciones comunitarias existentes, clínicas de WIC accesibles).</w:t>
      </w:r>
    </w:p>
    <w:p w14:paraId="12373494" w14:textId="075DD673" w:rsidR="00E64E2B" w:rsidRPr="00D6742F" w:rsidRDefault="002C6021" w:rsidP="002C6021">
      <w:pPr>
        <w:numPr>
          <w:ilvl w:val="0"/>
          <w:numId w:val="37"/>
        </w:numPr>
        <w:rPr>
          <w:lang w:val="es-ES"/>
        </w:rPr>
      </w:pPr>
      <w:r w:rsidRPr="00D6742F">
        <w:rPr>
          <w:lang w:val="es-ES"/>
        </w:rPr>
        <w:t xml:space="preserve">Cómo la propuesta impactará las disparidades (por ejemplo: reduciendo las barreras </w:t>
      </w:r>
      <w:r w:rsidR="00AB10E0">
        <w:rPr>
          <w:lang w:val="es-ES"/>
        </w:rPr>
        <w:t>para</w:t>
      </w:r>
      <w:r w:rsidRPr="00D6742F">
        <w:rPr>
          <w:lang w:val="es-ES"/>
        </w:rPr>
        <w:t xml:space="preserve"> la participación en WIC; aumentando la capacidad o recursos comunitarios; fortaleciendo las colaboraciones comunitarias entre las organizaciones que sirven a mujeres, </w:t>
      </w:r>
      <w:r w:rsidR="00666E56">
        <w:rPr>
          <w:lang w:val="es-ES"/>
        </w:rPr>
        <w:t>bebés</w:t>
      </w:r>
      <w:r w:rsidRPr="00D6742F">
        <w:rPr>
          <w:lang w:val="es-ES"/>
        </w:rPr>
        <w:t xml:space="preserve"> y niños; aumentando las oportunidades para inscribirse en WIC).</w:t>
      </w:r>
      <w:r w:rsidR="00E64E2B" w:rsidRPr="00D6742F">
        <w:rPr>
          <w:lang w:val="es-ES"/>
        </w:rPr>
        <w:t xml:space="preserve">  </w:t>
      </w:r>
    </w:p>
    <w:p w14:paraId="6AE8BF65" w14:textId="54277ACF" w:rsidR="002C6021" w:rsidRPr="00D6742F" w:rsidRDefault="002C6021">
      <w:pPr>
        <w:rPr>
          <w:lang w:val="es-ES"/>
        </w:rPr>
      </w:pPr>
      <w:r w:rsidRPr="00D6742F">
        <w:rPr>
          <w:lang w:val="es-ES"/>
        </w:rPr>
        <w:t>La información de la evaluación comunitaria puede provenir de una variedad de recursos, incluyendo, pero no limitado</w:t>
      </w:r>
      <w:r w:rsidR="00AB10E0">
        <w:rPr>
          <w:lang w:val="es-ES"/>
        </w:rPr>
        <w:t>, a</w:t>
      </w:r>
      <w:r w:rsidRPr="00D6742F">
        <w:rPr>
          <w:lang w:val="es-ES"/>
        </w:rPr>
        <w:t xml:space="preserve"> conocimientos y experiencias de los postulantes, discusiones con familias que cumplen </w:t>
      </w:r>
      <w:r w:rsidR="00AB10E0">
        <w:rPr>
          <w:lang w:val="es-ES"/>
        </w:rPr>
        <w:t xml:space="preserve">con </w:t>
      </w:r>
      <w:r w:rsidRPr="00D6742F">
        <w:rPr>
          <w:lang w:val="es-ES"/>
        </w:rPr>
        <w:t>los requisitos y/o datos administrativos</w:t>
      </w:r>
      <w:r w:rsidR="00A122E6">
        <w:rPr>
          <w:lang w:val="es-ES"/>
        </w:rPr>
        <w:t xml:space="preserve"> de WIC</w:t>
      </w:r>
      <w:r w:rsidRPr="00D6742F">
        <w:rPr>
          <w:lang w:val="es-ES"/>
        </w:rPr>
        <w:t>. Notablemente</w:t>
      </w:r>
      <w:r w:rsidR="00273BCF" w:rsidRPr="00D6742F">
        <w:rPr>
          <w:lang w:val="es-ES"/>
        </w:rPr>
        <w:t xml:space="preserve">, </w:t>
      </w:r>
      <w:r w:rsidR="004342DB" w:rsidRPr="00D6742F">
        <w:rPr>
          <w:lang w:val="es-ES"/>
        </w:rPr>
        <w:t xml:space="preserve">se debe garantizar la participación de </w:t>
      </w:r>
      <w:r w:rsidR="00273BCF" w:rsidRPr="00D6742F">
        <w:rPr>
          <w:lang w:val="es-ES"/>
        </w:rPr>
        <w:t xml:space="preserve">los </w:t>
      </w:r>
      <w:r w:rsidR="00BA6F8E">
        <w:rPr>
          <w:lang w:val="es-ES"/>
        </w:rPr>
        <w:t>socios</w:t>
      </w:r>
      <w:r w:rsidR="00273BCF" w:rsidRPr="00D6742F">
        <w:rPr>
          <w:lang w:val="es-ES"/>
        </w:rPr>
        <w:t xml:space="preserve"> comunitarios</w:t>
      </w:r>
      <w:r w:rsidR="004342DB" w:rsidRPr="00D6742F">
        <w:rPr>
          <w:lang w:val="es-ES"/>
        </w:rPr>
        <w:t xml:space="preserve"> que son parte de la población de prioridad o que prestan servicios a los mismos durante la evaluación comunitaria. Los </w:t>
      </w:r>
      <w:r w:rsidR="00BA6F8E">
        <w:rPr>
          <w:lang w:val="es-ES"/>
        </w:rPr>
        <w:t>socios</w:t>
      </w:r>
      <w:r w:rsidR="004342DB" w:rsidRPr="00D6742F">
        <w:rPr>
          <w:lang w:val="es-ES"/>
        </w:rPr>
        <w:t xml:space="preserve"> comunitarios </w:t>
      </w:r>
      <w:r w:rsidR="00076636" w:rsidRPr="00D6742F">
        <w:rPr>
          <w:lang w:val="es-ES"/>
        </w:rPr>
        <w:t xml:space="preserve">ofrecerán perspectivas claves </w:t>
      </w:r>
      <w:r w:rsidR="00E5526B">
        <w:rPr>
          <w:lang w:val="es-ES"/>
        </w:rPr>
        <w:t>sobre</w:t>
      </w:r>
      <w:r w:rsidR="00076636" w:rsidRPr="00D6742F">
        <w:rPr>
          <w:lang w:val="es-ES"/>
        </w:rPr>
        <w:t xml:space="preserve"> recursos y barreras y </w:t>
      </w:r>
      <w:r w:rsidR="007A6965">
        <w:rPr>
          <w:lang w:val="es-ES"/>
        </w:rPr>
        <w:t>confirma</w:t>
      </w:r>
      <w:r w:rsidR="008D62E3">
        <w:rPr>
          <w:lang w:val="es-ES"/>
        </w:rPr>
        <w:t>rá</w:t>
      </w:r>
      <w:r w:rsidR="007A6965">
        <w:rPr>
          <w:lang w:val="es-ES"/>
        </w:rPr>
        <w:t xml:space="preserve">n </w:t>
      </w:r>
      <w:r w:rsidR="00076636" w:rsidRPr="00D6742F">
        <w:rPr>
          <w:lang w:val="es-ES"/>
        </w:rPr>
        <w:t>si las estrategias de alcance</w:t>
      </w:r>
      <w:r w:rsidR="00261972">
        <w:rPr>
          <w:lang w:val="es-ES"/>
        </w:rPr>
        <w:t xml:space="preserve"> propuestas</w:t>
      </w:r>
      <w:r w:rsidR="00076636" w:rsidRPr="00D6742F">
        <w:rPr>
          <w:lang w:val="es-ES"/>
        </w:rPr>
        <w:t xml:space="preserve"> serán </w:t>
      </w:r>
      <w:r w:rsidR="00935ED2" w:rsidRPr="00D6742F">
        <w:rPr>
          <w:lang w:val="es-ES"/>
        </w:rPr>
        <w:t>eficaces</w:t>
      </w:r>
      <w:r w:rsidR="005037BE" w:rsidRPr="00D6742F">
        <w:rPr>
          <w:lang w:val="es-ES"/>
        </w:rPr>
        <w:t xml:space="preserve">, equitativas, innovadoras, sustentables y transferibles. Se pueden usar los datos reunidos como parte de la evaluación comunitaria en la Sección III-B para cumplir con el área de prioridad de </w:t>
      </w:r>
      <w:r w:rsidR="005037BE" w:rsidRPr="00D6742F">
        <w:rPr>
          <w:i/>
          <w:lang w:val="es-ES"/>
        </w:rPr>
        <w:t>Realiza</w:t>
      </w:r>
      <w:r w:rsidR="00B61B3C">
        <w:rPr>
          <w:i/>
          <w:lang w:val="es-ES"/>
        </w:rPr>
        <w:t>r</w:t>
      </w:r>
      <w:r w:rsidR="005037BE" w:rsidRPr="00D6742F">
        <w:rPr>
          <w:i/>
          <w:lang w:val="es-ES"/>
        </w:rPr>
        <w:t xml:space="preserve"> alcance usando datos </w:t>
      </w:r>
      <w:r w:rsidR="00AB10E0">
        <w:rPr>
          <w:i/>
          <w:lang w:val="es-ES"/>
        </w:rPr>
        <w:t>a</w:t>
      </w:r>
      <w:r w:rsidR="005037BE" w:rsidRPr="00D6742F">
        <w:rPr>
          <w:i/>
          <w:lang w:val="es-ES"/>
        </w:rPr>
        <w:t xml:space="preserve"> nivel comunitario</w:t>
      </w:r>
      <w:r w:rsidR="005037BE" w:rsidRPr="00D6742F">
        <w:rPr>
          <w:lang w:val="es-ES"/>
        </w:rPr>
        <w:t xml:space="preserve">. </w:t>
      </w:r>
      <w:r w:rsidR="003075BE" w:rsidRPr="00D6742F">
        <w:rPr>
          <w:lang w:val="es-ES"/>
        </w:rPr>
        <w:t xml:space="preserve">La frase </w:t>
      </w:r>
      <w:r w:rsidR="005037BE" w:rsidRPr="00D6742F">
        <w:rPr>
          <w:lang w:val="es-ES"/>
        </w:rPr>
        <w:t>“</w:t>
      </w:r>
      <w:r w:rsidR="003075BE" w:rsidRPr="00D6742F">
        <w:rPr>
          <w:lang w:val="es-ES"/>
        </w:rPr>
        <w:t>d</w:t>
      </w:r>
      <w:r w:rsidR="005037BE" w:rsidRPr="00D6742F">
        <w:rPr>
          <w:lang w:val="es-ES"/>
        </w:rPr>
        <w:t xml:space="preserve">atos </w:t>
      </w:r>
      <w:r w:rsidR="00AB10E0">
        <w:rPr>
          <w:lang w:val="es-ES"/>
        </w:rPr>
        <w:t>a</w:t>
      </w:r>
      <w:r w:rsidR="003F1A0A" w:rsidRPr="00D6742F">
        <w:rPr>
          <w:lang w:val="es-ES"/>
        </w:rPr>
        <w:t xml:space="preserve"> nivel comunitario” </w:t>
      </w:r>
      <w:r w:rsidR="003075BE" w:rsidRPr="00D6742F">
        <w:rPr>
          <w:lang w:val="es-ES"/>
        </w:rPr>
        <w:t>se refiere a datos con suficientes detalles para comprender las características de una población local, especialmente la población identificada como prioridad</w:t>
      </w:r>
      <w:r w:rsidR="003F6F8D">
        <w:rPr>
          <w:lang w:val="es-ES"/>
        </w:rPr>
        <w:t xml:space="preserve"> del proyecto</w:t>
      </w:r>
      <w:r w:rsidR="003075BE" w:rsidRPr="00D6742F">
        <w:rPr>
          <w:lang w:val="es-ES"/>
        </w:rPr>
        <w:t>.</w:t>
      </w:r>
    </w:p>
    <w:p w14:paraId="7E037747" w14:textId="77777777" w:rsidR="00675C43" w:rsidRPr="00D6742F" w:rsidRDefault="00B00E8B">
      <w:pPr>
        <w:pStyle w:val="Heading2"/>
        <w:numPr>
          <w:ilvl w:val="1"/>
          <w:numId w:val="4"/>
        </w:numPr>
        <w:rPr>
          <w:lang w:val="es-ES"/>
        </w:rPr>
      </w:pPr>
      <w:bookmarkStart w:id="17" w:name="_Toc125384542"/>
      <w:r w:rsidRPr="00D6742F">
        <w:rPr>
          <w:lang w:val="es-ES"/>
        </w:rPr>
        <w:t>Metas</w:t>
      </w:r>
      <w:r w:rsidR="003075BE" w:rsidRPr="00D6742F">
        <w:rPr>
          <w:lang w:val="es-ES"/>
        </w:rPr>
        <w:t xml:space="preserve"> del </w:t>
      </w:r>
      <w:r w:rsidR="00BA0039" w:rsidRPr="00D6742F">
        <w:rPr>
          <w:lang w:val="es-ES"/>
        </w:rPr>
        <w:t>p</w:t>
      </w:r>
      <w:r w:rsidR="003075BE" w:rsidRPr="00D6742F">
        <w:rPr>
          <w:lang w:val="es-ES"/>
        </w:rPr>
        <w:t>royecto</w:t>
      </w:r>
      <w:r w:rsidR="00BA0039" w:rsidRPr="00D6742F">
        <w:rPr>
          <w:lang w:val="es-ES"/>
        </w:rPr>
        <w:t xml:space="preserve"> de la subvención</w:t>
      </w:r>
      <w:r w:rsidR="003075BE" w:rsidRPr="00D6742F">
        <w:rPr>
          <w:lang w:val="es-ES"/>
        </w:rPr>
        <w:t xml:space="preserve">, estrategias de alcance </w:t>
      </w:r>
      <w:r w:rsidR="00BA0039" w:rsidRPr="00D6742F">
        <w:rPr>
          <w:lang w:val="es-ES"/>
        </w:rPr>
        <w:t xml:space="preserve">innovadoras </w:t>
      </w:r>
      <w:r w:rsidR="003075BE" w:rsidRPr="00D6742F">
        <w:rPr>
          <w:lang w:val="es-ES"/>
        </w:rPr>
        <w:t>y áreas de prioridad</w:t>
      </w:r>
      <w:bookmarkEnd w:id="17"/>
    </w:p>
    <w:p w14:paraId="6603ED14" w14:textId="49853B52" w:rsidR="00675C43" w:rsidRPr="00D6742F" w:rsidRDefault="00B00E8B">
      <w:pPr>
        <w:rPr>
          <w:i/>
          <w:color w:val="2F5496"/>
          <w:lang w:val="es-ES"/>
        </w:rPr>
      </w:pPr>
      <w:r w:rsidRPr="00D6742F">
        <w:rPr>
          <w:i/>
          <w:color w:val="2F5496"/>
          <w:lang w:val="es-ES"/>
        </w:rPr>
        <w:t>Preguntas</w:t>
      </w:r>
      <w:r w:rsidR="00D74603" w:rsidRPr="00D6742F">
        <w:rPr>
          <w:i/>
          <w:color w:val="2F5496"/>
          <w:lang w:val="es-ES"/>
        </w:rPr>
        <w:t xml:space="preserve"> 4</w:t>
      </w:r>
      <w:r w:rsidRPr="00D6742F">
        <w:rPr>
          <w:i/>
          <w:color w:val="2F5496"/>
          <w:lang w:val="es-ES"/>
        </w:rPr>
        <w:t xml:space="preserve"> a </w:t>
      </w:r>
      <w:r w:rsidR="00D74603" w:rsidRPr="00D6742F">
        <w:rPr>
          <w:i/>
          <w:color w:val="2F5496"/>
          <w:lang w:val="es-ES"/>
        </w:rPr>
        <w:t xml:space="preserve">9 </w:t>
      </w:r>
      <w:r w:rsidRPr="00D6742F">
        <w:rPr>
          <w:i/>
          <w:color w:val="2F5496"/>
          <w:lang w:val="es-ES"/>
        </w:rPr>
        <w:t xml:space="preserve">en la </w:t>
      </w:r>
      <w:r w:rsidR="002B29F7">
        <w:rPr>
          <w:i/>
          <w:color w:val="2F5496"/>
          <w:lang w:val="es-ES"/>
        </w:rPr>
        <w:t>aplicación</w:t>
      </w:r>
      <w:r w:rsidRPr="00D6742F">
        <w:rPr>
          <w:i/>
          <w:color w:val="2F5496"/>
          <w:lang w:val="es-ES"/>
        </w:rPr>
        <w:t xml:space="preserve"> y plan de trabajo</w:t>
      </w:r>
    </w:p>
    <w:p w14:paraId="3FAB1612" w14:textId="7309BCB9" w:rsidR="00AD4CB9" w:rsidRPr="00D6742F" w:rsidRDefault="00AD4CB9">
      <w:pPr>
        <w:spacing w:before="200" w:after="120"/>
        <w:rPr>
          <w:i/>
          <w:u w:val="single"/>
          <w:lang w:val="es-ES"/>
        </w:rPr>
      </w:pPr>
      <w:r w:rsidRPr="00D6742F">
        <w:rPr>
          <w:i/>
          <w:u w:val="single"/>
          <w:lang w:val="es-ES"/>
        </w:rPr>
        <w:t xml:space="preserve">Metas del </w:t>
      </w:r>
      <w:r w:rsidR="00E0487F">
        <w:rPr>
          <w:i/>
          <w:u w:val="single"/>
          <w:lang w:val="es-ES"/>
        </w:rPr>
        <w:t>p</w:t>
      </w:r>
      <w:r w:rsidRPr="00D6742F">
        <w:rPr>
          <w:i/>
          <w:u w:val="single"/>
          <w:lang w:val="es-ES"/>
        </w:rPr>
        <w:t xml:space="preserve">royecto de la subvención </w:t>
      </w:r>
    </w:p>
    <w:p w14:paraId="217A8968" w14:textId="6B1C0C28" w:rsidR="007E6C49" w:rsidRPr="00D6742F" w:rsidRDefault="007E6C49">
      <w:pPr>
        <w:spacing w:before="200" w:after="120"/>
        <w:rPr>
          <w:lang w:val="es-ES"/>
        </w:rPr>
      </w:pPr>
      <w:r w:rsidRPr="00D6742F">
        <w:rPr>
          <w:lang w:val="es-ES"/>
        </w:rPr>
        <w:t>Después de la evaluación comunitaria, el postulante debe desarrollar metas para aumentar</w:t>
      </w:r>
      <w:r w:rsidR="00941C15" w:rsidRPr="00D6742F">
        <w:rPr>
          <w:lang w:val="es-ES"/>
        </w:rPr>
        <w:t xml:space="preserve"> los conocimientos sobre WIC, la participación en WIC y el uso de beneficios y </w:t>
      </w:r>
      <w:r w:rsidR="000B5D96">
        <w:rPr>
          <w:lang w:val="es-ES"/>
        </w:rPr>
        <w:t xml:space="preserve">para </w:t>
      </w:r>
      <w:r w:rsidR="00941C15" w:rsidRPr="00D6742F">
        <w:rPr>
          <w:lang w:val="es-ES"/>
        </w:rPr>
        <w:t xml:space="preserve">reducir las disparidades en la entrega de programas. Se sugiere tener una a tres metas para esta propuesta. </w:t>
      </w:r>
    </w:p>
    <w:p w14:paraId="74F61E97" w14:textId="77777777" w:rsidR="00941C15" w:rsidRPr="00D6742F" w:rsidRDefault="00941C15">
      <w:pPr>
        <w:spacing w:before="200" w:after="120"/>
        <w:rPr>
          <w:lang w:val="es-ES"/>
        </w:rPr>
      </w:pPr>
      <w:r w:rsidRPr="00D6742F">
        <w:rPr>
          <w:lang w:val="es-ES"/>
        </w:rPr>
        <w:t>Las metas deben reflejar lo que se desea lograr con la subvención. Algunos ejemplos de metas incluyen, pero no están limitados a:</w:t>
      </w:r>
    </w:p>
    <w:p w14:paraId="21006F75" w14:textId="77777777" w:rsidR="00941C15" w:rsidRPr="00D6742F" w:rsidRDefault="00941C15">
      <w:pPr>
        <w:numPr>
          <w:ilvl w:val="0"/>
          <w:numId w:val="15"/>
        </w:numPr>
        <w:spacing w:after="0"/>
        <w:rPr>
          <w:lang w:val="es-ES"/>
        </w:rPr>
      </w:pPr>
      <w:r w:rsidRPr="00D6742F">
        <w:rPr>
          <w:lang w:val="es-ES"/>
        </w:rPr>
        <w:t xml:space="preserve">Mayor conocimiento de los beneficios y servicios de WIC entre la población de inmigrantes de un condado. </w:t>
      </w:r>
    </w:p>
    <w:p w14:paraId="28C0A4DC" w14:textId="62B24387" w:rsidR="00941C15" w:rsidRPr="00D6742F" w:rsidRDefault="00941C15">
      <w:pPr>
        <w:numPr>
          <w:ilvl w:val="0"/>
          <w:numId w:val="15"/>
        </w:numPr>
        <w:spacing w:after="0"/>
        <w:rPr>
          <w:lang w:val="es-ES"/>
        </w:rPr>
      </w:pPr>
      <w:r w:rsidRPr="00D6742F">
        <w:rPr>
          <w:lang w:val="es-ES"/>
        </w:rPr>
        <w:t>Mayor inscripción en WIC en</w:t>
      </w:r>
      <w:r w:rsidR="00E0487F">
        <w:rPr>
          <w:lang w:val="es-ES"/>
        </w:rPr>
        <w:t>tre</w:t>
      </w:r>
      <w:r w:rsidRPr="00D6742F">
        <w:rPr>
          <w:lang w:val="es-ES"/>
        </w:rPr>
        <w:t xml:space="preserve"> las personas que cumplen</w:t>
      </w:r>
      <w:r w:rsidR="004F23E1">
        <w:rPr>
          <w:lang w:val="es-ES"/>
        </w:rPr>
        <w:t xml:space="preserve"> con</w:t>
      </w:r>
      <w:r w:rsidRPr="00D6742F">
        <w:rPr>
          <w:lang w:val="es-ES"/>
        </w:rPr>
        <w:t xml:space="preserve"> los requisitos en una comunidad rural. </w:t>
      </w:r>
    </w:p>
    <w:p w14:paraId="01815F19" w14:textId="45AE896F" w:rsidR="008D45C4" w:rsidRPr="00D6742F" w:rsidRDefault="00941C15">
      <w:pPr>
        <w:numPr>
          <w:ilvl w:val="0"/>
          <w:numId w:val="15"/>
        </w:numPr>
        <w:spacing w:after="0"/>
        <w:rPr>
          <w:lang w:val="es-ES"/>
        </w:rPr>
      </w:pPr>
      <w:r w:rsidRPr="00D6742F">
        <w:rPr>
          <w:lang w:val="es-ES"/>
        </w:rPr>
        <w:t xml:space="preserve">Mayor uso de beneficios de </w:t>
      </w:r>
      <w:r w:rsidR="008D45C4" w:rsidRPr="00D6742F">
        <w:rPr>
          <w:lang w:val="es-ES"/>
        </w:rPr>
        <w:t xml:space="preserve">paquetes de alimentos de WIC entre los participantes inscritos que viven en </w:t>
      </w:r>
      <w:r w:rsidR="00F56969">
        <w:rPr>
          <w:lang w:val="es-ES"/>
        </w:rPr>
        <w:t>un</w:t>
      </w:r>
      <w:r w:rsidR="008D45C4" w:rsidRPr="00D6742F">
        <w:rPr>
          <w:lang w:val="es-ES"/>
        </w:rPr>
        <w:t xml:space="preserve"> vecindario con menor acceso a vendedores autorizados para recibir WIC.</w:t>
      </w:r>
    </w:p>
    <w:p w14:paraId="5B29E705" w14:textId="4B69CD9E" w:rsidR="00941C15" w:rsidRPr="00D6742F" w:rsidRDefault="008D45C4">
      <w:pPr>
        <w:numPr>
          <w:ilvl w:val="0"/>
          <w:numId w:val="15"/>
        </w:numPr>
        <w:spacing w:after="0"/>
        <w:rPr>
          <w:lang w:val="es-ES"/>
        </w:rPr>
      </w:pPr>
      <w:r w:rsidRPr="00D6742F">
        <w:rPr>
          <w:lang w:val="es-ES"/>
        </w:rPr>
        <w:t xml:space="preserve">Mayor retención de niños </w:t>
      </w:r>
      <w:r w:rsidR="004F23E1">
        <w:rPr>
          <w:lang w:val="es-ES"/>
        </w:rPr>
        <w:t xml:space="preserve">de </w:t>
      </w:r>
      <w:r w:rsidRPr="00D6742F">
        <w:rPr>
          <w:lang w:val="es-ES"/>
        </w:rPr>
        <w:t xml:space="preserve">hasta 5 </w:t>
      </w:r>
      <w:proofErr w:type="gramStart"/>
      <w:r w:rsidRPr="00D6742F">
        <w:rPr>
          <w:lang w:val="es-ES"/>
        </w:rPr>
        <w:t>años de edad</w:t>
      </w:r>
      <w:proofErr w:type="gramEnd"/>
      <w:r w:rsidRPr="00D6742F">
        <w:rPr>
          <w:lang w:val="es-ES"/>
        </w:rPr>
        <w:t xml:space="preserve"> entre </w:t>
      </w:r>
      <w:r w:rsidR="004F23E1">
        <w:rPr>
          <w:lang w:val="es-ES"/>
        </w:rPr>
        <w:t xml:space="preserve">las </w:t>
      </w:r>
      <w:r w:rsidRPr="00D6742F">
        <w:rPr>
          <w:lang w:val="es-ES"/>
        </w:rPr>
        <w:t xml:space="preserve">familias militares.  </w:t>
      </w:r>
    </w:p>
    <w:p w14:paraId="719099B5" w14:textId="77777777" w:rsidR="00675C43" w:rsidRPr="00D6742F" w:rsidRDefault="00C01587">
      <w:pPr>
        <w:spacing w:before="200" w:after="120"/>
        <w:rPr>
          <w:i/>
          <w:u w:val="single"/>
          <w:lang w:val="es-ES"/>
        </w:rPr>
      </w:pPr>
      <w:r w:rsidRPr="00D6742F">
        <w:rPr>
          <w:i/>
          <w:u w:val="single"/>
          <w:lang w:val="es-ES"/>
        </w:rPr>
        <w:t>Estrategias de alcance innovadoras</w:t>
      </w:r>
    </w:p>
    <w:p w14:paraId="5365B9D3" w14:textId="516053E6" w:rsidR="00C01587" w:rsidRPr="00D6742F" w:rsidRDefault="00FF1C64">
      <w:pPr>
        <w:spacing w:before="200" w:after="120"/>
        <w:rPr>
          <w:lang w:val="es-ES"/>
        </w:rPr>
      </w:pPr>
      <w:r w:rsidRPr="00D6742F">
        <w:rPr>
          <w:lang w:val="es-ES"/>
        </w:rPr>
        <w:t xml:space="preserve">Luego, los postulantes diseñarán estrategias (enfoques) de alcance innovadoras para avanzar hacia </w:t>
      </w:r>
      <w:r w:rsidR="00AA6DC6">
        <w:rPr>
          <w:lang w:val="es-ES"/>
        </w:rPr>
        <w:t>las</w:t>
      </w:r>
      <w:r w:rsidRPr="00D6742F">
        <w:rPr>
          <w:lang w:val="es-ES"/>
        </w:rPr>
        <w:t xml:space="preserve"> metas </w:t>
      </w:r>
      <w:r w:rsidR="00AC66E7">
        <w:rPr>
          <w:lang w:val="es-ES"/>
        </w:rPr>
        <w:t>identificadas de su</w:t>
      </w:r>
      <w:r w:rsidRPr="00D6742F">
        <w:rPr>
          <w:lang w:val="es-ES"/>
        </w:rPr>
        <w:t xml:space="preserve"> proyecto. Al igual que las metas, se deben elegir las estrategias de alcance innovadoras que mejor abordan el contexto y oportunidades locales para lograr mejoras en WIC. Se puede usar </w:t>
      </w:r>
      <w:r w:rsidR="00D97BAB">
        <w:rPr>
          <w:lang w:val="es-ES"/>
        </w:rPr>
        <w:t>más de una</w:t>
      </w:r>
      <w:r w:rsidRPr="00D6742F">
        <w:rPr>
          <w:lang w:val="es-ES"/>
        </w:rPr>
        <w:t xml:space="preserve"> estrategia de alcance </w:t>
      </w:r>
      <w:r w:rsidR="00CF736D" w:rsidRPr="00D6742F">
        <w:rPr>
          <w:lang w:val="es-ES"/>
        </w:rPr>
        <w:t xml:space="preserve">para avanzar hacia la meta. Al menos una estrategia de alcance innovadora debe estar vinculada con un área de prioridad de proyectos </w:t>
      </w:r>
      <w:r w:rsidR="00803ACC">
        <w:rPr>
          <w:lang w:val="es-ES"/>
        </w:rPr>
        <w:t>del Programa</w:t>
      </w:r>
      <w:r w:rsidR="007836EF" w:rsidRPr="007836EF">
        <w:rPr>
          <w:lang w:val="es-ES"/>
        </w:rPr>
        <w:t xml:space="preserve"> </w:t>
      </w:r>
      <w:r w:rsidR="007836EF">
        <w:rPr>
          <w:lang w:val="es-ES"/>
        </w:rPr>
        <w:t>WIC CIAO</w:t>
      </w:r>
      <w:r w:rsidR="00CF736D" w:rsidRPr="00D6742F">
        <w:rPr>
          <w:lang w:val="es-ES"/>
        </w:rPr>
        <w:t>, sin embargo, las propuestas que incorpor</w:t>
      </w:r>
      <w:r w:rsidR="00177965">
        <w:rPr>
          <w:lang w:val="es-ES"/>
        </w:rPr>
        <w:t>e</w:t>
      </w:r>
      <w:r w:rsidR="00CF736D" w:rsidRPr="00D6742F">
        <w:rPr>
          <w:lang w:val="es-ES"/>
        </w:rPr>
        <w:t xml:space="preserve">n estrategias de </w:t>
      </w:r>
      <w:r w:rsidR="00CF736D" w:rsidRPr="00D6742F">
        <w:rPr>
          <w:i/>
          <w:lang w:val="es-ES"/>
        </w:rPr>
        <w:t>las dos</w:t>
      </w:r>
      <w:r w:rsidR="00CF736D" w:rsidRPr="00D6742F">
        <w:rPr>
          <w:lang w:val="es-ES"/>
        </w:rPr>
        <w:t xml:space="preserve"> áreas de prioridad tendrán </w:t>
      </w:r>
      <w:r w:rsidR="00177965">
        <w:rPr>
          <w:lang w:val="es-ES"/>
        </w:rPr>
        <w:t xml:space="preserve">una </w:t>
      </w:r>
      <w:r w:rsidR="00CF736D" w:rsidRPr="00D6742F">
        <w:rPr>
          <w:lang w:val="es-ES"/>
        </w:rPr>
        <w:t>mayor ventaja cuando se califi</w:t>
      </w:r>
      <w:r w:rsidR="00177965">
        <w:rPr>
          <w:lang w:val="es-ES"/>
        </w:rPr>
        <w:t>que</w:t>
      </w:r>
      <w:r w:rsidR="00CF736D" w:rsidRPr="00D6742F">
        <w:rPr>
          <w:lang w:val="es-ES"/>
        </w:rPr>
        <w:t>n las propuestas (ve</w:t>
      </w:r>
      <w:r w:rsidR="00177965">
        <w:rPr>
          <w:lang w:val="es-ES"/>
        </w:rPr>
        <w:t>a</w:t>
      </w:r>
      <w:r w:rsidR="00CF736D" w:rsidRPr="00D6742F">
        <w:rPr>
          <w:lang w:val="es-ES"/>
        </w:rPr>
        <w:t xml:space="preserve"> la Sección VI-D para ver la lista completa de Criterios de selección</w:t>
      </w:r>
      <w:r w:rsidR="00177965">
        <w:rPr>
          <w:lang w:val="es-ES"/>
        </w:rPr>
        <w:t>)</w:t>
      </w:r>
      <w:r w:rsidR="00CF736D" w:rsidRPr="00D6742F">
        <w:rPr>
          <w:lang w:val="es-ES"/>
        </w:rPr>
        <w:t xml:space="preserve">. Las dos áreas de prioridad son </w:t>
      </w:r>
      <w:r w:rsidR="00CF736D" w:rsidRPr="00D6742F">
        <w:rPr>
          <w:i/>
          <w:lang w:val="es-ES"/>
        </w:rPr>
        <w:t xml:space="preserve">Expandir </w:t>
      </w:r>
      <w:r w:rsidR="00F57064">
        <w:rPr>
          <w:i/>
          <w:lang w:val="es-ES"/>
        </w:rPr>
        <w:t xml:space="preserve">las </w:t>
      </w:r>
      <w:r w:rsidR="00CF736D" w:rsidRPr="00D6742F">
        <w:rPr>
          <w:i/>
          <w:lang w:val="es-ES"/>
        </w:rPr>
        <w:t>colaboraciones</w:t>
      </w:r>
      <w:r w:rsidR="00CF736D" w:rsidRPr="00D6742F">
        <w:rPr>
          <w:lang w:val="es-ES"/>
        </w:rPr>
        <w:t xml:space="preserve"> y </w:t>
      </w:r>
      <w:r w:rsidR="00CF736D" w:rsidRPr="00D6742F">
        <w:rPr>
          <w:i/>
          <w:lang w:val="es-ES"/>
        </w:rPr>
        <w:t>Realizar alcance usando datos a nivel comunitario</w:t>
      </w:r>
      <w:r w:rsidR="00CF736D" w:rsidRPr="00D6742F">
        <w:rPr>
          <w:lang w:val="es-ES"/>
        </w:rPr>
        <w:t>.</w:t>
      </w:r>
    </w:p>
    <w:p w14:paraId="73FB13A0" w14:textId="77777777" w:rsidR="001C32F0" w:rsidRDefault="001C32F0">
      <w:pPr>
        <w:spacing w:after="120"/>
        <w:rPr>
          <w:lang w:val="es-ES"/>
        </w:rPr>
      </w:pPr>
    </w:p>
    <w:p w14:paraId="0096C446" w14:textId="0F66C0B2" w:rsidR="00CF736D" w:rsidRPr="00D6742F" w:rsidRDefault="00D74603">
      <w:pPr>
        <w:spacing w:after="120"/>
        <w:rPr>
          <w:lang w:val="es-ES"/>
        </w:rPr>
      </w:pPr>
      <w:r w:rsidRPr="00D6742F">
        <w:rPr>
          <w:lang w:val="es-ES"/>
        </w:rPr>
        <w:lastRenderedPageBreak/>
        <w:t>Figur</w:t>
      </w:r>
      <w:r w:rsidR="00CF736D" w:rsidRPr="00D6742F">
        <w:rPr>
          <w:lang w:val="es-ES"/>
        </w:rPr>
        <w:t>a</w:t>
      </w:r>
      <w:r w:rsidRPr="00D6742F">
        <w:rPr>
          <w:lang w:val="es-ES"/>
        </w:rPr>
        <w:t xml:space="preserve"> 1: E</w:t>
      </w:r>
      <w:r w:rsidR="00CF736D" w:rsidRPr="00D6742F">
        <w:rPr>
          <w:lang w:val="es-ES"/>
        </w:rPr>
        <w:t xml:space="preserve">jemplos de estrategias de alcance innovadoras diseñadas para </w:t>
      </w:r>
      <w:r w:rsidR="00177965">
        <w:rPr>
          <w:lang w:val="es-ES"/>
        </w:rPr>
        <w:t>logr</w:t>
      </w:r>
      <w:r w:rsidR="00CF736D" w:rsidRPr="00D6742F">
        <w:rPr>
          <w:lang w:val="es-ES"/>
        </w:rPr>
        <w:t xml:space="preserve">ar las </w:t>
      </w:r>
      <w:r w:rsidR="009A18C9" w:rsidRPr="00D6742F">
        <w:rPr>
          <w:lang w:val="es-ES"/>
        </w:rPr>
        <w:t>metas del proyecto</w:t>
      </w:r>
    </w:p>
    <w:p w14:paraId="32F46522" w14:textId="1C74C1E4" w:rsidR="00675C43" w:rsidRPr="00D6742F" w:rsidRDefault="00E26E27">
      <w:pPr>
        <w:spacing w:after="120"/>
        <w:jc w:val="center"/>
        <w:rPr>
          <w:lang w:val="es-ES"/>
        </w:rPr>
      </w:pPr>
      <w:r w:rsidRPr="00D6742F">
        <w:rPr>
          <w:noProof/>
          <w:color w:val="2B579A"/>
          <w:lang w:val="es-MX" w:eastAsia="es-MX"/>
        </w:rPr>
        <mc:AlternateContent>
          <mc:Choice Requires="wps">
            <w:drawing>
              <wp:anchor distT="0" distB="0" distL="114300" distR="114300" simplePos="0" relativeHeight="251665408" behindDoc="0" locked="0" layoutInCell="1" allowOverlap="1" wp14:anchorId="3FAE319C" wp14:editId="0AD319F0">
                <wp:simplePos x="0" y="0"/>
                <wp:positionH relativeFrom="column">
                  <wp:posOffset>3788855</wp:posOffset>
                </wp:positionH>
                <wp:positionV relativeFrom="paragraph">
                  <wp:posOffset>1031875</wp:posOffset>
                </wp:positionV>
                <wp:extent cx="1965960" cy="52070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1965960" cy="520700"/>
                        </a:xfrm>
                        <a:prstGeom prst="rect">
                          <a:avLst/>
                        </a:prstGeom>
                        <a:solidFill>
                          <a:schemeClr val="lt1"/>
                        </a:solidFill>
                        <a:ln w="6350">
                          <a:noFill/>
                        </a:ln>
                      </wps:spPr>
                      <wps:txbx>
                        <w:txbxContent>
                          <w:p w14:paraId="46247F87" w14:textId="77777777" w:rsidR="00626D3E" w:rsidRPr="002B1778" w:rsidRDefault="00626D3E" w:rsidP="00C76238">
                            <w:pPr>
                              <w:spacing w:after="0" w:line="240" w:lineRule="auto"/>
                              <w:jc w:val="center"/>
                              <w:rPr>
                                <w:b/>
                                <w:color w:val="00783B"/>
                                <w:sz w:val="14"/>
                                <w:szCs w:val="14"/>
                                <w:lang w:val="es-ES"/>
                              </w:rPr>
                            </w:pPr>
                            <w:r w:rsidRPr="002B1778">
                              <w:rPr>
                                <w:b/>
                                <w:color w:val="00783B"/>
                                <w:sz w:val="14"/>
                                <w:szCs w:val="14"/>
                                <w:lang w:val="es-ES"/>
                              </w:rPr>
                              <w:t>Estrategia de alcance innovadora 1:</w:t>
                            </w:r>
                          </w:p>
                          <w:p w14:paraId="013D4167" w14:textId="77777777" w:rsidR="00626D3E" w:rsidRPr="002B1778" w:rsidRDefault="00626D3E" w:rsidP="00C76238">
                            <w:pPr>
                              <w:spacing w:after="0" w:line="240" w:lineRule="auto"/>
                              <w:jc w:val="center"/>
                              <w:rPr>
                                <w:color w:val="00783B"/>
                                <w:sz w:val="14"/>
                                <w:szCs w:val="14"/>
                                <w:lang w:val="es-ES"/>
                              </w:rPr>
                            </w:pPr>
                            <w:r w:rsidRPr="002B1778">
                              <w:rPr>
                                <w:color w:val="00783B"/>
                                <w:sz w:val="14"/>
                                <w:szCs w:val="14"/>
                                <w:lang w:val="es-ES"/>
                              </w:rPr>
                              <w:t>Datos: usar mapas de cobertura de banda ancha para comprender dónde usar marketing digital versus marketing físico o en persona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E319C" id="_x0000_t202" coordsize="21600,21600" o:spt="202" path="m,l,21600r21600,l21600,xe">
                <v:stroke joinstyle="miter"/>
                <v:path gradientshapeok="t" o:connecttype="rect"/>
              </v:shapetype>
              <v:shape id="Text Box 8" o:spid="_x0000_s1026" type="#_x0000_t202" style="position:absolute;left:0;text-align:left;margin-left:298.35pt;margin-top:81.25pt;width:154.8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DrLA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" fillcolor="white [3201]" stroked="f" strokeweight=".5pt">
                <v:textbox>
                  <w:txbxContent>
                    <w:p w14:paraId="46247F87" w14:textId="77777777" w:rsidR="00626D3E" w:rsidRPr="002B1778" w:rsidRDefault="00626D3E" w:rsidP="00C76238">
                      <w:pPr>
                        <w:spacing w:after="0" w:line="240" w:lineRule="auto"/>
                        <w:jc w:val="center"/>
                        <w:rPr>
                          <w:b/>
                          <w:color w:val="00783B"/>
                          <w:sz w:val="14"/>
                          <w:szCs w:val="14"/>
                          <w:lang w:val="es-ES"/>
                        </w:rPr>
                      </w:pPr>
                      <w:r w:rsidRPr="002B1778">
                        <w:rPr>
                          <w:b/>
                          <w:color w:val="00783B"/>
                          <w:sz w:val="14"/>
                          <w:szCs w:val="14"/>
                          <w:lang w:val="es-ES"/>
                        </w:rPr>
                        <w:t>Estrategia de alcance innovadora 1:</w:t>
                      </w:r>
                    </w:p>
                    <w:p w14:paraId="013D4167" w14:textId="77777777" w:rsidR="00626D3E" w:rsidRPr="002B1778" w:rsidRDefault="00626D3E" w:rsidP="00C76238">
                      <w:pPr>
                        <w:spacing w:after="0" w:line="240" w:lineRule="auto"/>
                        <w:jc w:val="center"/>
                        <w:rPr>
                          <w:color w:val="00783B"/>
                          <w:sz w:val="14"/>
                          <w:szCs w:val="14"/>
                          <w:lang w:val="es-ES"/>
                        </w:rPr>
                      </w:pPr>
                      <w:r w:rsidRPr="002B1778">
                        <w:rPr>
                          <w:color w:val="00783B"/>
                          <w:sz w:val="14"/>
                          <w:szCs w:val="14"/>
                          <w:lang w:val="es-ES"/>
                        </w:rPr>
                        <w:t>Datos: usar mapas de cobertura de banda ancha para comprender dónde usar marketing digital versus marketing físico o en persona</w:t>
                      </w:r>
                    </w:p>
                  </w:txbxContent>
                </v:textbox>
              </v:shape>
            </w:pict>
          </mc:Fallback>
        </mc:AlternateContent>
      </w:r>
      <w:r w:rsidR="00A256DB" w:rsidRPr="00D6742F">
        <w:rPr>
          <w:noProof/>
          <w:color w:val="2B579A"/>
          <w:lang w:val="es-MX" w:eastAsia="es-MX"/>
        </w:rPr>
        <mc:AlternateContent>
          <mc:Choice Requires="wps">
            <w:drawing>
              <wp:anchor distT="0" distB="0" distL="114300" distR="114300" simplePos="0" relativeHeight="251667456" behindDoc="0" locked="0" layoutInCell="1" allowOverlap="1" wp14:anchorId="37C56C64" wp14:editId="463EF77C">
                <wp:simplePos x="0" y="0"/>
                <wp:positionH relativeFrom="column">
                  <wp:posOffset>1048124</wp:posOffset>
                </wp:positionH>
                <wp:positionV relativeFrom="paragraph">
                  <wp:posOffset>1718310</wp:posOffset>
                </wp:positionV>
                <wp:extent cx="1929384" cy="519430"/>
                <wp:effectExtent l="0" t="0" r="1270" b="1270"/>
                <wp:wrapNone/>
                <wp:docPr id="9" name="Text Box 9"/>
                <wp:cNvGraphicFramePr/>
                <a:graphic xmlns:a="http://schemas.openxmlformats.org/drawingml/2006/main">
                  <a:graphicData uri="http://schemas.microsoft.com/office/word/2010/wordprocessingShape">
                    <wps:wsp>
                      <wps:cNvSpPr txBox="1"/>
                      <wps:spPr>
                        <a:xfrm>
                          <a:off x="0" y="0"/>
                          <a:ext cx="1929384" cy="519430"/>
                        </a:xfrm>
                        <a:prstGeom prst="rect">
                          <a:avLst/>
                        </a:prstGeom>
                        <a:solidFill>
                          <a:schemeClr val="lt1"/>
                        </a:solidFill>
                        <a:ln w="6350">
                          <a:noFill/>
                        </a:ln>
                      </wps:spPr>
                      <wps:txbx>
                        <w:txbxContent>
                          <w:p w14:paraId="5BB1646C" w14:textId="77777777" w:rsidR="00626D3E" w:rsidRPr="002B1778" w:rsidRDefault="00626D3E" w:rsidP="003A073F">
                            <w:pPr>
                              <w:spacing w:after="0" w:line="240" w:lineRule="auto"/>
                              <w:ind w:left="-189" w:right="-84"/>
                              <w:jc w:val="center"/>
                              <w:rPr>
                                <w:b/>
                                <w:color w:val="00783B"/>
                                <w:sz w:val="13"/>
                                <w:szCs w:val="13"/>
                                <w:lang w:val="es-ES"/>
                              </w:rPr>
                            </w:pPr>
                            <w:r w:rsidRPr="002B1778">
                              <w:rPr>
                                <w:b/>
                                <w:color w:val="00783B"/>
                                <w:sz w:val="13"/>
                                <w:szCs w:val="13"/>
                                <w:lang w:val="es-ES"/>
                              </w:rPr>
                              <w:t>Estrategia de alcance innovadora 2:</w:t>
                            </w:r>
                          </w:p>
                          <w:p w14:paraId="3F66720E" w14:textId="77777777" w:rsidR="00626D3E" w:rsidRPr="002B1778" w:rsidRDefault="00626D3E" w:rsidP="003A073F">
                            <w:pPr>
                              <w:spacing w:after="0" w:line="240" w:lineRule="auto"/>
                              <w:ind w:left="-189" w:right="-84"/>
                              <w:jc w:val="center"/>
                              <w:rPr>
                                <w:color w:val="00783B"/>
                                <w:sz w:val="13"/>
                                <w:szCs w:val="13"/>
                                <w:lang w:val="es-ES"/>
                              </w:rPr>
                            </w:pPr>
                            <w:r w:rsidRPr="002B1778">
                              <w:rPr>
                                <w:color w:val="00783B"/>
                                <w:sz w:val="13"/>
                                <w:szCs w:val="13"/>
                                <w:lang w:val="es-ES"/>
                              </w:rPr>
                              <w:t>Datos: usar datos de grupos focales para desarrollar materiales de alcance para centros de cuidado infantil que estén adaptados para comunidades específicas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6C64" id="Text Box 9" o:spid="_x0000_s1027" type="#_x0000_t202" style="position:absolute;left:0;text-align:left;margin-left:82.55pt;margin-top:135.3pt;width:151.9pt;height:4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AaLgIAAFsEAAAOAAAAZHJzL2Uyb0RvYy54bWysVEtv2zAMvg/YfxB0X5xn1xh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" fillcolor="white [3201]" stroked="f" strokeweight=".5pt">
                <v:textbox>
                  <w:txbxContent>
                    <w:p w14:paraId="5BB1646C" w14:textId="77777777" w:rsidR="00626D3E" w:rsidRPr="002B1778" w:rsidRDefault="00626D3E" w:rsidP="003A073F">
                      <w:pPr>
                        <w:spacing w:after="0" w:line="240" w:lineRule="auto"/>
                        <w:ind w:left="-189" w:right="-84"/>
                        <w:jc w:val="center"/>
                        <w:rPr>
                          <w:b/>
                          <w:color w:val="00783B"/>
                          <w:sz w:val="13"/>
                          <w:szCs w:val="13"/>
                          <w:lang w:val="es-ES"/>
                        </w:rPr>
                      </w:pPr>
                      <w:r w:rsidRPr="002B1778">
                        <w:rPr>
                          <w:b/>
                          <w:color w:val="00783B"/>
                          <w:sz w:val="13"/>
                          <w:szCs w:val="13"/>
                          <w:lang w:val="es-ES"/>
                        </w:rPr>
                        <w:t>Estrategia de alcance innovadora 2:</w:t>
                      </w:r>
                    </w:p>
                    <w:p w14:paraId="3F66720E" w14:textId="77777777" w:rsidR="00626D3E" w:rsidRPr="002B1778" w:rsidRDefault="00626D3E" w:rsidP="003A073F">
                      <w:pPr>
                        <w:spacing w:after="0" w:line="240" w:lineRule="auto"/>
                        <w:ind w:left="-189" w:right="-84"/>
                        <w:jc w:val="center"/>
                        <w:rPr>
                          <w:color w:val="00783B"/>
                          <w:sz w:val="13"/>
                          <w:szCs w:val="13"/>
                          <w:lang w:val="es-ES"/>
                        </w:rPr>
                      </w:pPr>
                      <w:r w:rsidRPr="002B1778">
                        <w:rPr>
                          <w:color w:val="00783B"/>
                          <w:sz w:val="13"/>
                          <w:szCs w:val="13"/>
                          <w:lang w:val="es-ES"/>
                        </w:rPr>
                        <w:t>Datos: usar datos de grupos focales para desarrollar materiales de alcance para centros de cuidado infantil que estén adaptados para comunidades específicas</w:t>
                      </w:r>
                    </w:p>
                  </w:txbxContent>
                </v:textbox>
              </v:shape>
            </w:pict>
          </mc:Fallback>
        </mc:AlternateContent>
      </w:r>
      <w:r w:rsidR="003D79A6" w:rsidRPr="00D6742F">
        <w:rPr>
          <w:noProof/>
          <w:color w:val="2B579A"/>
          <w:lang w:val="es-MX" w:eastAsia="es-MX"/>
        </w:rPr>
        <mc:AlternateContent>
          <mc:Choice Requires="wps">
            <w:drawing>
              <wp:anchor distT="0" distB="0" distL="114300" distR="114300" simplePos="0" relativeHeight="251663360" behindDoc="0" locked="0" layoutInCell="1" allowOverlap="1" wp14:anchorId="01D3F2E3" wp14:editId="41A4AA46">
                <wp:simplePos x="0" y="0"/>
                <wp:positionH relativeFrom="column">
                  <wp:posOffset>1084580</wp:posOffset>
                </wp:positionH>
                <wp:positionV relativeFrom="paragraph">
                  <wp:posOffset>986790</wp:posOffset>
                </wp:positionV>
                <wp:extent cx="1920875" cy="530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920875" cy="530225"/>
                        </a:xfrm>
                        <a:prstGeom prst="rect">
                          <a:avLst/>
                        </a:prstGeom>
                        <a:solidFill>
                          <a:schemeClr val="lt1"/>
                        </a:solidFill>
                        <a:ln w="6350">
                          <a:noFill/>
                        </a:ln>
                      </wps:spPr>
                      <wps:txbx>
                        <w:txbxContent>
                          <w:p w14:paraId="51B3CF6F" w14:textId="77777777" w:rsidR="00626D3E" w:rsidRPr="00177965" w:rsidRDefault="00626D3E" w:rsidP="00C76238">
                            <w:pPr>
                              <w:spacing w:after="0" w:line="240" w:lineRule="auto"/>
                              <w:jc w:val="center"/>
                              <w:rPr>
                                <w:b/>
                                <w:color w:val="002060"/>
                                <w:sz w:val="14"/>
                                <w:szCs w:val="14"/>
                                <w:lang w:val="es-ES"/>
                              </w:rPr>
                            </w:pPr>
                            <w:r w:rsidRPr="00177965">
                              <w:rPr>
                                <w:b/>
                                <w:color w:val="002060"/>
                                <w:sz w:val="14"/>
                                <w:szCs w:val="14"/>
                                <w:lang w:val="es-ES"/>
                              </w:rPr>
                              <w:t>Estrategia de alcance innovadora 1:</w:t>
                            </w:r>
                          </w:p>
                          <w:p w14:paraId="7A29B844" w14:textId="2B668DB4" w:rsidR="00626D3E" w:rsidRPr="00177965" w:rsidRDefault="00626D3E" w:rsidP="00C76238">
                            <w:pPr>
                              <w:spacing w:after="0" w:line="240" w:lineRule="auto"/>
                              <w:jc w:val="center"/>
                              <w:rPr>
                                <w:color w:val="002060"/>
                                <w:sz w:val="14"/>
                                <w:szCs w:val="14"/>
                                <w:lang w:val="es-ES"/>
                              </w:rPr>
                            </w:pPr>
                            <w:r w:rsidRPr="00177965">
                              <w:rPr>
                                <w:color w:val="002060"/>
                                <w:sz w:val="14"/>
                                <w:szCs w:val="14"/>
                                <w:lang w:val="es-ES"/>
                              </w:rPr>
                              <w:t xml:space="preserve">Colaboraciones: expandir </w:t>
                            </w:r>
                            <w:r>
                              <w:rPr>
                                <w:color w:val="002060"/>
                                <w:sz w:val="14"/>
                                <w:szCs w:val="14"/>
                                <w:lang w:val="es-ES"/>
                              </w:rPr>
                              <w:t xml:space="preserve">las </w:t>
                            </w:r>
                            <w:r w:rsidRPr="00177965">
                              <w:rPr>
                                <w:color w:val="002060"/>
                                <w:sz w:val="14"/>
                                <w:szCs w:val="14"/>
                                <w:lang w:val="es-ES"/>
                              </w:rPr>
                              <w:t>colaboraciones con centros de cuidado infantil y establecer procesos de derivación colaborativamente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F2E3" id="Text Box 7" o:spid="_x0000_s1028" type="#_x0000_t202" style="position:absolute;left:0;text-align:left;margin-left:85.4pt;margin-top:77.7pt;width:151.2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" fillcolor="white [3201]" stroked="f" strokeweight=".5pt">
                <v:textbox>
                  <w:txbxContent>
                    <w:p w14:paraId="51B3CF6F" w14:textId="77777777" w:rsidR="00626D3E" w:rsidRPr="00177965" w:rsidRDefault="00626D3E" w:rsidP="00C76238">
                      <w:pPr>
                        <w:spacing w:after="0" w:line="240" w:lineRule="auto"/>
                        <w:jc w:val="center"/>
                        <w:rPr>
                          <w:b/>
                          <w:color w:val="002060"/>
                          <w:sz w:val="14"/>
                          <w:szCs w:val="14"/>
                          <w:lang w:val="es-ES"/>
                        </w:rPr>
                      </w:pPr>
                      <w:r w:rsidRPr="00177965">
                        <w:rPr>
                          <w:b/>
                          <w:color w:val="002060"/>
                          <w:sz w:val="14"/>
                          <w:szCs w:val="14"/>
                          <w:lang w:val="es-ES"/>
                        </w:rPr>
                        <w:t>Estrategia de alcance innovadora 1:</w:t>
                      </w:r>
                    </w:p>
                    <w:p w14:paraId="7A29B844" w14:textId="2B668DB4" w:rsidR="00626D3E" w:rsidRPr="00177965" w:rsidRDefault="00626D3E" w:rsidP="00C76238">
                      <w:pPr>
                        <w:spacing w:after="0" w:line="240" w:lineRule="auto"/>
                        <w:jc w:val="center"/>
                        <w:rPr>
                          <w:color w:val="002060"/>
                          <w:sz w:val="14"/>
                          <w:szCs w:val="14"/>
                          <w:lang w:val="es-ES"/>
                        </w:rPr>
                      </w:pPr>
                      <w:r w:rsidRPr="00177965">
                        <w:rPr>
                          <w:color w:val="002060"/>
                          <w:sz w:val="14"/>
                          <w:szCs w:val="14"/>
                          <w:lang w:val="es-ES"/>
                        </w:rPr>
                        <w:t xml:space="preserve">Colaboraciones: expandir </w:t>
                      </w:r>
                      <w:r>
                        <w:rPr>
                          <w:color w:val="002060"/>
                          <w:sz w:val="14"/>
                          <w:szCs w:val="14"/>
                          <w:lang w:val="es-ES"/>
                        </w:rPr>
                        <w:t xml:space="preserve">las </w:t>
                      </w:r>
                      <w:r w:rsidRPr="00177965">
                        <w:rPr>
                          <w:color w:val="002060"/>
                          <w:sz w:val="14"/>
                          <w:szCs w:val="14"/>
                          <w:lang w:val="es-ES"/>
                        </w:rPr>
                        <w:t>colaboraciones con centros de cuidado infantil y establecer procesos de derivación colaborativamente</w:t>
                      </w:r>
                    </w:p>
                  </w:txbxContent>
                </v:textbox>
              </v:shape>
            </w:pict>
          </mc:Fallback>
        </mc:AlternateContent>
      </w:r>
      <w:r w:rsidR="003D79A6" w:rsidRPr="00D6742F">
        <w:rPr>
          <w:noProof/>
          <w:color w:val="2B579A"/>
          <w:lang w:val="es-MX" w:eastAsia="es-MX"/>
        </w:rPr>
        <mc:AlternateContent>
          <mc:Choice Requires="wps">
            <w:drawing>
              <wp:anchor distT="0" distB="0" distL="114300" distR="114300" simplePos="0" relativeHeight="251661312" behindDoc="0" locked="0" layoutInCell="1" allowOverlap="1" wp14:anchorId="5EBA4B01" wp14:editId="507787A2">
                <wp:simplePos x="0" y="0"/>
                <wp:positionH relativeFrom="column">
                  <wp:posOffset>3970020</wp:posOffset>
                </wp:positionH>
                <wp:positionV relativeFrom="paragraph">
                  <wp:posOffset>127635</wp:posOffset>
                </wp:positionV>
                <wp:extent cx="1478280" cy="7194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478280" cy="719455"/>
                        </a:xfrm>
                        <a:prstGeom prst="rect">
                          <a:avLst/>
                        </a:prstGeom>
                        <a:solidFill>
                          <a:schemeClr val="lt1"/>
                        </a:solidFill>
                        <a:ln w="6350">
                          <a:noFill/>
                        </a:ln>
                      </wps:spPr>
                      <wps:txbx>
                        <w:txbxContent>
                          <w:p w14:paraId="5FA3C8A6" w14:textId="77777777" w:rsidR="00626D3E" w:rsidRPr="00531FF5" w:rsidRDefault="00626D3E" w:rsidP="00531FF5">
                            <w:pPr>
                              <w:spacing w:after="0" w:line="240" w:lineRule="auto"/>
                              <w:jc w:val="center"/>
                              <w:rPr>
                                <w:b/>
                                <w:sz w:val="16"/>
                                <w:szCs w:val="16"/>
                                <w:lang w:val="es-ES"/>
                              </w:rPr>
                            </w:pPr>
                            <w:r w:rsidRPr="00531FF5">
                              <w:rPr>
                                <w:b/>
                                <w:sz w:val="16"/>
                                <w:szCs w:val="16"/>
                                <w:lang w:val="es-ES"/>
                              </w:rPr>
                              <w:t>Meta del Proyecto:</w:t>
                            </w:r>
                          </w:p>
                          <w:p w14:paraId="29557CBF" w14:textId="77777777" w:rsidR="00626D3E" w:rsidRPr="00531FF5" w:rsidRDefault="00626D3E" w:rsidP="00531FF5">
                            <w:pPr>
                              <w:spacing w:after="0" w:line="240" w:lineRule="auto"/>
                              <w:jc w:val="center"/>
                              <w:rPr>
                                <w:sz w:val="16"/>
                                <w:szCs w:val="16"/>
                                <w:lang w:val="es-ES"/>
                              </w:rPr>
                            </w:pPr>
                            <w:r w:rsidRPr="00531FF5">
                              <w:rPr>
                                <w:sz w:val="16"/>
                                <w:szCs w:val="16"/>
                                <w:lang w:val="es-ES"/>
                              </w:rPr>
                              <w:t xml:space="preserve">Ejemplo </w:t>
                            </w:r>
                            <w:r>
                              <w:rPr>
                                <w:sz w:val="16"/>
                                <w:szCs w:val="16"/>
                                <w:lang w:val="es-ES"/>
                              </w:rPr>
                              <w:t>2</w:t>
                            </w:r>
                            <w:r w:rsidRPr="00531FF5">
                              <w:rPr>
                                <w:sz w:val="16"/>
                                <w:szCs w:val="16"/>
                                <w:lang w:val="es-ES"/>
                              </w:rPr>
                              <w:t>:</w:t>
                            </w:r>
                            <w:r w:rsidRPr="00531FF5">
                              <w:rPr>
                                <w:sz w:val="16"/>
                                <w:szCs w:val="16"/>
                                <w:lang w:val="es-ES"/>
                              </w:rPr>
                              <w:br/>
                              <w:t xml:space="preserve">Aumentar </w:t>
                            </w:r>
                            <w:r>
                              <w:rPr>
                                <w:sz w:val="16"/>
                                <w:szCs w:val="16"/>
                                <w:lang w:val="es-ES"/>
                              </w:rPr>
                              <w:t>la inscripción en WIC en una comunidad rural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4B01" id="Text Box 6" o:spid="_x0000_s1029" type="#_x0000_t202" style="position:absolute;left:0;text-align:left;margin-left:312.6pt;margin-top:10.05pt;width:116.4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" fillcolor="white [3201]" stroked="f" strokeweight=".5pt">
                <v:textbox>
                  <w:txbxContent>
                    <w:p w14:paraId="5FA3C8A6" w14:textId="77777777" w:rsidR="00626D3E" w:rsidRPr="00531FF5" w:rsidRDefault="00626D3E" w:rsidP="00531FF5">
                      <w:pPr>
                        <w:spacing w:after="0" w:line="240" w:lineRule="auto"/>
                        <w:jc w:val="center"/>
                        <w:rPr>
                          <w:b/>
                          <w:sz w:val="16"/>
                          <w:szCs w:val="16"/>
                          <w:lang w:val="es-ES"/>
                        </w:rPr>
                      </w:pPr>
                      <w:r w:rsidRPr="00531FF5">
                        <w:rPr>
                          <w:b/>
                          <w:sz w:val="16"/>
                          <w:szCs w:val="16"/>
                          <w:lang w:val="es-ES"/>
                        </w:rPr>
                        <w:t>Meta del Proyecto:</w:t>
                      </w:r>
                    </w:p>
                    <w:p w14:paraId="29557CBF" w14:textId="77777777" w:rsidR="00626D3E" w:rsidRPr="00531FF5" w:rsidRDefault="00626D3E" w:rsidP="00531FF5">
                      <w:pPr>
                        <w:spacing w:after="0" w:line="240" w:lineRule="auto"/>
                        <w:jc w:val="center"/>
                        <w:rPr>
                          <w:sz w:val="16"/>
                          <w:szCs w:val="16"/>
                          <w:lang w:val="es-ES"/>
                        </w:rPr>
                      </w:pPr>
                      <w:r w:rsidRPr="00531FF5">
                        <w:rPr>
                          <w:sz w:val="16"/>
                          <w:szCs w:val="16"/>
                          <w:lang w:val="es-ES"/>
                        </w:rPr>
                        <w:t xml:space="preserve">Ejemplo </w:t>
                      </w:r>
                      <w:r>
                        <w:rPr>
                          <w:sz w:val="16"/>
                          <w:szCs w:val="16"/>
                          <w:lang w:val="es-ES"/>
                        </w:rPr>
                        <w:t>2</w:t>
                      </w:r>
                      <w:r w:rsidRPr="00531FF5">
                        <w:rPr>
                          <w:sz w:val="16"/>
                          <w:szCs w:val="16"/>
                          <w:lang w:val="es-ES"/>
                        </w:rPr>
                        <w:t>:</w:t>
                      </w:r>
                      <w:r w:rsidRPr="00531FF5">
                        <w:rPr>
                          <w:sz w:val="16"/>
                          <w:szCs w:val="16"/>
                          <w:lang w:val="es-ES"/>
                        </w:rPr>
                        <w:br/>
                        <w:t xml:space="preserve">Aumentar </w:t>
                      </w:r>
                      <w:r>
                        <w:rPr>
                          <w:sz w:val="16"/>
                          <w:szCs w:val="16"/>
                          <w:lang w:val="es-ES"/>
                        </w:rPr>
                        <w:t>la inscripción en WIC en una comunidad rural</w:t>
                      </w:r>
                    </w:p>
                  </w:txbxContent>
                </v:textbox>
              </v:shape>
            </w:pict>
          </mc:Fallback>
        </mc:AlternateContent>
      </w:r>
      <w:r w:rsidR="004D423E" w:rsidRPr="00D6742F">
        <w:rPr>
          <w:noProof/>
          <w:color w:val="2B579A"/>
          <w:lang w:val="es-MX" w:eastAsia="es-MX"/>
        </w:rPr>
        <mc:AlternateContent>
          <mc:Choice Requires="wps">
            <w:drawing>
              <wp:anchor distT="0" distB="0" distL="114300" distR="114300" simplePos="0" relativeHeight="251668480" behindDoc="0" locked="0" layoutInCell="1" allowOverlap="1" wp14:anchorId="31537418" wp14:editId="1D7CFD43">
                <wp:simplePos x="0" y="0"/>
                <wp:positionH relativeFrom="column">
                  <wp:posOffset>2968625</wp:posOffset>
                </wp:positionH>
                <wp:positionV relativeFrom="paragraph">
                  <wp:posOffset>1899920</wp:posOffset>
                </wp:positionV>
                <wp:extent cx="215900" cy="2527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15900" cy="252730"/>
                        </a:xfrm>
                        <a:prstGeom prst="rect">
                          <a:avLst/>
                        </a:prstGeom>
                        <a:solidFill>
                          <a:schemeClr val="lt1"/>
                        </a:solidFill>
                        <a:ln w="6350">
                          <a:noFill/>
                        </a:ln>
                      </wps:spPr>
                      <wps:txbx>
                        <w:txbxContent>
                          <w:p w14:paraId="1D1B792E" w14:textId="77777777" w:rsidR="00626D3E" w:rsidRDefault="0062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37418" id="Text Box 10" o:spid="_x0000_s1030" type="#_x0000_t202" style="position:absolute;left:0;text-align:left;margin-left:233.75pt;margin-top:149.6pt;width:17pt;height:19.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" fillcolor="white [3201]" stroked="f" strokeweight=".5pt">
                <v:textbox>
                  <w:txbxContent>
                    <w:p w14:paraId="1D1B792E" w14:textId="77777777" w:rsidR="00626D3E" w:rsidRDefault="00626D3E"/>
                  </w:txbxContent>
                </v:textbox>
              </v:shape>
            </w:pict>
          </mc:Fallback>
        </mc:AlternateContent>
      </w:r>
      <w:r w:rsidR="004D423E" w:rsidRPr="00D6742F">
        <w:rPr>
          <w:noProof/>
          <w:color w:val="2B579A"/>
          <w:lang w:val="es-MX" w:eastAsia="es-MX"/>
        </w:rPr>
        <mc:AlternateContent>
          <mc:Choice Requires="wps">
            <w:drawing>
              <wp:anchor distT="0" distB="0" distL="114300" distR="114300" simplePos="0" relativeHeight="251659264" behindDoc="0" locked="0" layoutInCell="1" allowOverlap="1" wp14:anchorId="3C549559" wp14:editId="49EF7DEC">
                <wp:simplePos x="0" y="0"/>
                <wp:positionH relativeFrom="column">
                  <wp:posOffset>1133241</wp:posOffset>
                </wp:positionH>
                <wp:positionV relativeFrom="paragraph">
                  <wp:posOffset>127635</wp:posOffset>
                </wp:positionV>
                <wp:extent cx="1517650" cy="719455"/>
                <wp:effectExtent l="0" t="0" r="6350" b="4445"/>
                <wp:wrapNone/>
                <wp:docPr id="5" name="Text Box 5"/>
                <wp:cNvGraphicFramePr/>
                <a:graphic xmlns:a="http://schemas.openxmlformats.org/drawingml/2006/main">
                  <a:graphicData uri="http://schemas.microsoft.com/office/word/2010/wordprocessingShape">
                    <wps:wsp>
                      <wps:cNvSpPr txBox="1"/>
                      <wps:spPr>
                        <a:xfrm>
                          <a:off x="0" y="0"/>
                          <a:ext cx="1517650" cy="719455"/>
                        </a:xfrm>
                        <a:prstGeom prst="rect">
                          <a:avLst/>
                        </a:prstGeom>
                        <a:solidFill>
                          <a:schemeClr val="lt1"/>
                        </a:solidFill>
                        <a:ln w="6350">
                          <a:noFill/>
                        </a:ln>
                      </wps:spPr>
                      <wps:txbx>
                        <w:txbxContent>
                          <w:p w14:paraId="3193C41C" w14:textId="77777777" w:rsidR="00626D3E" w:rsidRPr="007D4321" w:rsidRDefault="00626D3E" w:rsidP="00531FF5">
                            <w:pPr>
                              <w:spacing w:after="0" w:line="240" w:lineRule="auto"/>
                              <w:jc w:val="center"/>
                              <w:rPr>
                                <w:b/>
                                <w:sz w:val="16"/>
                                <w:szCs w:val="16"/>
                                <w:lang w:val="es-ES"/>
                              </w:rPr>
                            </w:pPr>
                            <w:r w:rsidRPr="007D4321">
                              <w:rPr>
                                <w:b/>
                                <w:sz w:val="16"/>
                                <w:szCs w:val="16"/>
                                <w:lang w:val="es-ES"/>
                              </w:rPr>
                              <w:t>Meta del Proyecto:</w:t>
                            </w:r>
                          </w:p>
                          <w:p w14:paraId="0CD7464F" w14:textId="6221F574" w:rsidR="00626D3E" w:rsidRPr="00531FF5" w:rsidRDefault="00626D3E" w:rsidP="00531FF5">
                            <w:pPr>
                              <w:spacing w:after="0" w:line="240" w:lineRule="auto"/>
                              <w:jc w:val="center"/>
                              <w:rPr>
                                <w:sz w:val="16"/>
                                <w:szCs w:val="16"/>
                                <w:lang w:val="es-ES"/>
                              </w:rPr>
                            </w:pPr>
                            <w:r w:rsidRPr="00531FF5">
                              <w:rPr>
                                <w:sz w:val="16"/>
                                <w:szCs w:val="16"/>
                                <w:lang w:val="es-ES"/>
                              </w:rPr>
                              <w:t>Ejemplo 1:</w:t>
                            </w:r>
                            <w:r w:rsidRPr="00531FF5">
                              <w:rPr>
                                <w:sz w:val="16"/>
                                <w:szCs w:val="16"/>
                                <w:lang w:val="es-ES"/>
                              </w:rPr>
                              <w:br/>
                              <w:t>Aumentar la retención de niños que cumplen</w:t>
                            </w:r>
                            <w:r>
                              <w:rPr>
                                <w:sz w:val="16"/>
                                <w:szCs w:val="16"/>
                                <w:lang w:val="es-ES"/>
                              </w:rPr>
                              <w:t xml:space="preserve"> con</w:t>
                            </w:r>
                            <w:r w:rsidRPr="00531FF5">
                              <w:rPr>
                                <w:sz w:val="16"/>
                                <w:szCs w:val="16"/>
                                <w:lang w:val="es-ES"/>
                              </w:rPr>
                              <w:t xml:space="preserve"> los requisitos hasta los 5 </w:t>
                            </w:r>
                            <w:proofErr w:type="gramStart"/>
                            <w:r w:rsidRPr="00531FF5">
                              <w:rPr>
                                <w:sz w:val="16"/>
                                <w:szCs w:val="16"/>
                                <w:lang w:val="es-ES"/>
                              </w:rPr>
                              <w:t>años de edad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49559" id="Text Box 5" o:spid="_x0000_s1031" type="#_x0000_t202" style="position:absolute;left:0;text-align:left;margin-left:89.25pt;margin-top:10.05pt;width:119.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" fillcolor="white [3201]" stroked="f" strokeweight=".5pt">
                <v:textbox>
                  <w:txbxContent>
                    <w:p w14:paraId="3193C41C" w14:textId="77777777" w:rsidR="00626D3E" w:rsidRPr="007D4321" w:rsidRDefault="00626D3E" w:rsidP="00531FF5">
                      <w:pPr>
                        <w:spacing w:after="0" w:line="240" w:lineRule="auto"/>
                        <w:jc w:val="center"/>
                        <w:rPr>
                          <w:b/>
                          <w:sz w:val="16"/>
                          <w:szCs w:val="16"/>
                          <w:lang w:val="es-ES"/>
                        </w:rPr>
                      </w:pPr>
                      <w:r w:rsidRPr="007D4321">
                        <w:rPr>
                          <w:b/>
                          <w:sz w:val="16"/>
                          <w:szCs w:val="16"/>
                          <w:lang w:val="es-ES"/>
                        </w:rPr>
                        <w:t>Meta del Proyecto:</w:t>
                      </w:r>
                    </w:p>
                    <w:p w14:paraId="0CD7464F" w14:textId="6221F574" w:rsidR="00626D3E" w:rsidRPr="00531FF5" w:rsidRDefault="00626D3E" w:rsidP="00531FF5">
                      <w:pPr>
                        <w:spacing w:after="0" w:line="240" w:lineRule="auto"/>
                        <w:jc w:val="center"/>
                        <w:rPr>
                          <w:sz w:val="16"/>
                          <w:szCs w:val="16"/>
                          <w:lang w:val="es-ES"/>
                        </w:rPr>
                      </w:pPr>
                      <w:r w:rsidRPr="00531FF5">
                        <w:rPr>
                          <w:sz w:val="16"/>
                          <w:szCs w:val="16"/>
                          <w:lang w:val="es-ES"/>
                        </w:rPr>
                        <w:t>Ejemplo 1:</w:t>
                      </w:r>
                      <w:r w:rsidRPr="00531FF5">
                        <w:rPr>
                          <w:sz w:val="16"/>
                          <w:szCs w:val="16"/>
                          <w:lang w:val="es-ES"/>
                        </w:rPr>
                        <w:br/>
                        <w:t>Aumentar la retención de niños que cumplen</w:t>
                      </w:r>
                      <w:r>
                        <w:rPr>
                          <w:sz w:val="16"/>
                          <w:szCs w:val="16"/>
                          <w:lang w:val="es-ES"/>
                        </w:rPr>
                        <w:t xml:space="preserve"> con</w:t>
                      </w:r>
                      <w:r w:rsidRPr="00531FF5">
                        <w:rPr>
                          <w:sz w:val="16"/>
                          <w:szCs w:val="16"/>
                          <w:lang w:val="es-ES"/>
                        </w:rPr>
                        <w:t xml:space="preserve"> los requisitos hasta los 5 </w:t>
                      </w:r>
                      <w:proofErr w:type="gramStart"/>
                      <w:r w:rsidRPr="00531FF5">
                        <w:rPr>
                          <w:sz w:val="16"/>
                          <w:szCs w:val="16"/>
                          <w:lang w:val="es-ES"/>
                        </w:rPr>
                        <w:t>años de edad</w:t>
                      </w:r>
                      <w:proofErr w:type="gramEnd"/>
                    </w:p>
                  </w:txbxContent>
                </v:textbox>
              </v:shape>
            </w:pict>
          </mc:Fallback>
        </mc:AlternateContent>
      </w:r>
      <w:r w:rsidR="00D74603" w:rsidRPr="00D6742F">
        <w:rPr>
          <w:noProof/>
          <w:color w:val="2B579A"/>
          <w:shd w:val="clear" w:color="auto" w:fill="E6E6E6"/>
          <w:lang w:val="es-MX" w:eastAsia="es-MX"/>
        </w:rPr>
        <w:drawing>
          <wp:inline distT="114300" distB="114300" distL="114300" distR="114300" wp14:anchorId="4F43D7A2" wp14:editId="78B44A4C">
            <wp:extent cx="5686425" cy="2347271"/>
            <wp:effectExtent l="0" t="0" r="3175" b="254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t="7557" r="4324" b="22345"/>
                    <a:stretch>
                      <a:fillRect/>
                    </a:stretch>
                  </pic:blipFill>
                  <pic:spPr>
                    <a:xfrm>
                      <a:off x="0" y="0"/>
                      <a:ext cx="5686425" cy="2347271"/>
                    </a:xfrm>
                    <a:prstGeom prst="rect">
                      <a:avLst/>
                    </a:prstGeom>
                    <a:ln/>
                  </pic:spPr>
                </pic:pic>
              </a:graphicData>
            </a:graphic>
          </wp:inline>
        </w:drawing>
      </w:r>
    </w:p>
    <w:p w14:paraId="64D88990" w14:textId="00EB68EF" w:rsidR="00E91D20" w:rsidRPr="00D6742F" w:rsidRDefault="004D423E">
      <w:pPr>
        <w:spacing w:after="0" w:line="240" w:lineRule="auto"/>
        <w:rPr>
          <w:i/>
          <w:lang w:val="es-ES"/>
        </w:rPr>
      </w:pPr>
      <w:r w:rsidRPr="00D6742F">
        <w:rPr>
          <w:b/>
          <w:i/>
          <w:noProof/>
          <w:color w:val="05556E"/>
          <w:shd w:val="clear" w:color="auto" w:fill="E6E6E6"/>
          <w:lang w:val="es-MX" w:eastAsia="es-MX"/>
        </w:rPr>
        <w:drawing>
          <wp:anchor distT="0" distB="0" distL="114300" distR="114300" simplePos="0" relativeHeight="251669504" behindDoc="0" locked="0" layoutInCell="1" allowOverlap="1" wp14:anchorId="37934DC1" wp14:editId="0D6BE6D5">
            <wp:simplePos x="0" y="0"/>
            <wp:positionH relativeFrom="column">
              <wp:posOffset>6059170</wp:posOffset>
            </wp:positionH>
            <wp:positionV relativeFrom="paragraph">
              <wp:posOffset>115196</wp:posOffset>
            </wp:positionV>
            <wp:extent cx="212725" cy="221615"/>
            <wp:effectExtent l="0" t="0" r="3175" b="0"/>
            <wp:wrapNone/>
            <wp:docPr id="44" name="image4.png" descr="Three circles with stick figure heads within each, connected by lines, representing connection and partnership"/>
            <wp:cNvGraphicFramePr/>
            <a:graphic xmlns:a="http://schemas.openxmlformats.org/drawingml/2006/main">
              <a:graphicData uri="http://schemas.openxmlformats.org/drawingml/2006/picture">
                <pic:pic xmlns:pic="http://schemas.openxmlformats.org/drawingml/2006/picture">
                  <pic:nvPicPr>
                    <pic:cNvPr id="0" name="image4.png" descr="Three circles with stick figure heads within each, connected by lines, representing connection and partnership"/>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212725" cy="221615"/>
                    </a:xfrm>
                    <a:prstGeom prst="rect">
                      <a:avLst/>
                    </a:prstGeom>
                    <a:ln/>
                  </pic:spPr>
                </pic:pic>
              </a:graphicData>
            </a:graphic>
            <wp14:sizeRelH relativeFrom="page">
              <wp14:pctWidth>0</wp14:pctWidth>
            </wp14:sizeRelH>
            <wp14:sizeRelV relativeFrom="page">
              <wp14:pctHeight>0</wp14:pctHeight>
            </wp14:sizeRelV>
          </wp:anchor>
        </w:drawing>
      </w:r>
      <w:r w:rsidR="00E91D20" w:rsidRPr="00D6742F">
        <w:rPr>
          <w:i/>
          <w:lang w:val="es-ES"/>
        </w:rPr>
        <w:t>Nota</w:t>
      </w:r>
      <w:r w:rsidR="00D74603" w:rsidRPr="00D6742F">
        <w:rPr>
          <w:i/>
          <w:lang w:val="es-ES"/>
        </w:rPr>
        <w:t xml:space="preserve">: </w:t>
      </w:r>
    </w:p>
    <w:p w14:paraId="62225834" w14:textId="795D073B" w:rsidR="00E91D20" w:rsidRPr="00D6742F" w:rsidRDefault="00E91D20">
      <w:pPr>
        <w:spacing w:after="0" w:line="240" w:lineRule="auto"/>
        <w:rPr>
          <w:b/>
          <w:i/>
          <w:color w:val="05556E"/>
          <w:lang w:val="es-ES"/>
        </w:rPr>
      </w:pPr>
      <w:r w:rsidRPr="00D6742F">
        <w:rPr>
          <w:i/>
          <w:lang w:val="es-ES"/>
        </w:rPr>
        <w:t xml:space="preserve">Los ejemplos de estrategias que </w:t>
      </w:r>
      <w:r w:rsidR="00D74603" w:rsidRPr="00D6742F">
        <w:rPr>
          <w:b/>
          <w:i/>
          <w:color w:val="05556E"/>
          <w:lang w:val="es-ES"/>
        </w:rPr>
        <w:t>expand</w:t>
      </w:r>
      <w:r w:rsidRPr="00D6742F">
        <w:rPr>
          <w:b/>
          <w:i/>
          <w:color w:val="05556E"/>
          <w:lang w:val="es-ES"/>
        </w:rPr>
        <w:t>en las colaboraciones tienen</w:t>
      </w:r>
      <w:r w:rsidR="0095038F">
        <w:rPr>
          <w:b/>
          <w:i/>
          <w:color w:val="05556E"/>
          <w:lang w:val="es-ES"/>
        </w:rPr>
        <w:t xml:space="preserve"> texto y</w:t>
      </w:r>
      <w:r w:rsidRPr="00D6742F">
        <w:rPr>
          <w:b/>
          <w:i/>
          <w:color w:val="05556E"/>
          <w:lang w:val="es-ES"/>
        </w:rPr>
        <w:t xml:space="preserve"> un </w:t>
      </w:r>
      <w:r w:rsidR="006D7F09">
        <w:rPr>
          <w:b/>
          <w:i/>
          <w:color w:val="05556E"/>
          <w:lang w:val="es-ES"/>
        </w:rPr>
        <w:t>i</w:t>
      </w:r>
      <w:r w:rsidRPr="00D6742F">
        <w:rPr>
          <w:b/>
          <w:i/>
          <w:color w:val="05556E"/>
          <w:lang w:val="es-ES"/>
        </w:rPr>
        <w:t>cono de color azul oscuro.</w:t>
      </w:r>
    </w:p>
    <w:p w14:paraId="128D9C7F" w14:textId="461CC6A5" w:rsidR="00675C43" w:rsidRPr="006D7F09" w:rsidRDefault="002B1778" w:rsidP="006D7F09">
      <w:pPr>
        <w:spacing w:line="240" w:lineRule="auto"/>
        <w:rPr>
          <w:b/>
          <w:i/>
          <w:color w:val="6AA84F"/>
          <w:lang w:val="es-ES"/>
        </w:rPr>
      </w:pPr>
      <w:r w:rsidRPr="00D6742F">
        <w:rPr>
          <w:b/>
          <w:i/>
          <w:noProof/>
          <w:color w:val="00765C"/>
          <w:shd w:val="clear" w:color="auto" w:fill="E6E6E6"/>
          <w:lang w:val="es-MX" w:eastAsia="es-MX"/>
        </w:rPr>
        <w:drawing>
          <wp:anchor distT="0" distB="0" distL="114300" distR="114300" simplePos="0" relativeHeight="251670528" behindDoc="0" locked="0" layoutInCell="1" allowOverlap="1" wp14:anchorId="025BA579" wp14:editId="28B3C0E4">
            <wp:simplePos x="0" y="0"/>
            <wp:positionH relativeFrom="column">
              <wp:posOffset>1082040</wp:posOffset>
            </wp:positionH>
            <wp:positionV relativeFrom="paragraph">
              <wp:posOffset>138169</wp:posOffset>
            </wp:positionV>
            <wp:extent cx="197251" cy="203200"/>
            <wp:effectExtent l="0" t="0" r="6350" b="0"/>
            <wp:wrapNone/>
            <wp:docPr id="43" name="image7.png" descr="Jagged upward sloping line with dots along line within a mathematical graphing plane, representing Community level-data. "/>
            <wp:cNvGraphicFramePr/>
            <a:graphic xmlns:a="http://schemas.openxmlformats.org/drawingml/2006/main">
              <a:graphicData uri="http://schemas.openxmlformats.org/drawingml/2006/picture">
                <pic:pic xmlns:pic="http://schemas.openxmlformats.org/drawingml/2006/picture">
                  <pic:nvPicPr>
                    <pic:cNvPr id="0" name="image7.png" descr="Jagged upward sloping line with dots along line within a mathematical graphing plane, representing Community level-data. "/>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flipV="1">
                      <a:off x="0" y="0"/>
                      <a:ext cx="197251" cy="203200"/>
                    </a:xfrm>
                    <a:prstGeom prst="rect">
                      <a:avLst/>
                    </a:prstGeom>
                    <a:ln/>
                  </pic:spPr>
                </pic:pic>
              </a:graphicData>
            </a:graphic>
            <wp14:sizeRelH relativeFrom="page">
              <wp14:pctWidth>0</wp14:pctWidth>
            </wp14:sizeRelH>
            <wp14:sizeRelV relativeFrom="page">
              <wp14:pctHeight>0</wp14:pctHeight>
            </wp14:sizeRelV>
          </wp:anchor>
        </w:drawing>
      </w:r>
      <w:r w:rsidRPr="00D6742F">
        <w:rPr>
          <w:i/>
          <w:lang w:val="es-ES"/>
        </w:rPr>
        <w:t xml:space="preserve">Los ejemplos de estrategias que </w:t>
      </w:r>
      <w:r w:rsidRPr="00D6742F">
        <w:rPr>
          <w:b/>
          <w:i/>
          <w:color w:val="00765C"/>
          <w:lang w:val="es-ES"/>
        </w:rPr>
        <w:t>realizan alcance usando datos a nivel comunitario tienen</w:t>
      </w:r>
      <w:r w:rsidR="0095038F">
        <w:rPr>
          <w:b/>
          <w:i/>
          <w:color w:val="00765C"/>
          <w:lang w:val="es-ES"/>
        </w:rPr>
        <w:t xml:space="preserve"> texto y</w:t>
      </w:r>
      <w:r w:rsidRPr="00D6742F">
        <w:rPr>
          <w:b/>
          <w:i/>
          <w:color w:val="00765C"/>
          <w:lang w:val="es-ES"/>
        </w:rPr>
        <w:t xml:space="preserve"> un </w:t>
      </w:r>
      <w:r w:rsidR="006D7F09">
        <w:rPr>
          <w:b/>
          <w:i/>
          <w:color w:val="00765C"/>
          <w:lang w:val="es-ES"/>
        </w:rPr>
        <w:t>i</w:t>
      </w:r>
      <w:r w:rsidRPr="00D6742F">
        <w:rPr>
          <w:b/>
          <w:i/>
          <w:color w:val="00765C"/>
          <w:lang w:val="es-ES"/>
        </w:rPr>
        <w:t>cono de color verde oscuro.</w:t>
      </w:r>
      <w:r w:rsidR="00D74603" w:rsidRPr="00D6742F">
        <w:rPr>
          <w:b/>
          <w:i/>
          <w:color w:val="6AA84F"/>
          <w:lang w:val="es-ES"/>
        </w:rPr>
        <w:t xml:space="preserve"> </w:t>
      </w:r>
    </w:p>
    <w:p w14:paraId="5DB96AAF" w14:textId="4FCF66C5" w:rsidR="00F30FCD" w:rsidRPr="00D6742F" w:rsidRDefault="002B1778">
      <w:pPr>
        <w:rPr>
          <w:lang w:val="es-ES"/>
        </w:rPr>
      </w:pPr>
      <w:r w:rsidRPr="00D6742F">
        <w:rPr>
          <w:i/>
          <w:lang w:val="es-ES"/>
        </w:rPr>
        <w:t>Área de prioridad</w:t>
      </w:r>
      <w:r w:rsidR="009C1BF2">
        <w:rPr>
          <w:i/>
          <w:lang w:val="es-ES"/>
        </w:rPr>
        <w:t>,</w:t>
      </w:r>
      <w:r w:rsidR="00C50F52" w:rsidRPr="00D6742F">
        <w:rPr>
          <w:i/>
          <w:lang w:val="es-ES"/>
        </w:rPr>
        <w:t xml:space="preserve"> </w:t>
      </w:r>
      <w:r w:rsidR="00517E0A">
        <w:rPr>
          <w:i/>
          <w:lang w:val="es-ES"/>
        </w:rPr>
        <w:t>E</w:t>
      </w:r>
      <w:r w:rsidR="00F30FCD" w:rsidRPr="00D6742F">
        <w:rPr>
          <w:i/>
          <w:lang w:val="es-ES"/>
        </w:rPr>
        <w:t xml:space="preserve">xpandir </w:t>
      </w:r>
      <w:r w:rsidR="00F57064">
        <w:rPr>
          <w:i/>
          <w:lang w:val="es-ES"/>
        </w:rPr>
        <w:t xml:space="preserve">las </w:t>
      </w:r>
      <w:r w:rsidR="00F30FCD" w:rsidRPr="006D7F09">
        <w:rPr>
          <w:i/>
          <w:lang w:val="es-ES"/>
        </w:rPr>
        <w:t>colaboraciones</w:t>
      </w:r>
      <w:r w:rsidR="006D7F09">
        <w:rPr>
          <w:lang w:val="es-ES"/>
        </w:rPr>
        <w:t xml:space="preserve">: </w:t>
      </w:r>
      <w:r w:rsidR="006D7F09" w:rsidRPr="006D7F09">
        <w:rPr>
          <w:lang w:val="es-ES"/>
        </w:rPr>
        <w:t>e</w:t>
      </w:r>
      <w:r w:rsidR="00F30FCD" w:rsidRPr="006D7F09">
        <w:rPr>
          <w:lang w:val="es-ES"/>
        </w:rPr>
        <w:t>xpansión</w:t>
      </w:r>
      <w:r w:rsidR="00F30FCD" w:rsidRPr="00D6742F">
        <w:rPr>
          <w:lang w:val="es-ES"/>
        </w:rPr>
        <w:t xml:space="preserve"> de colaboraciones existentes y nuevas para conectar a </w:t>
      </w:r>
      <w:r w:rsidR="00177965">
        <w:rPr>
          <w:lang w:val="es-ES"/>
        </w:rPr>
        <w:t xml:space="preserve">las </w:t>
      </w:r>
      <w:r w:rsidR="00F30FCD" w:rsidRPr="00D6742F">
        <w:rPr>
          <w:lang w:val="es-ES"/>
        </w:rPr>
        <w:t xml:space="preserve">poblaciones desatendidas con beneficios y servicios de WIC. </w:t>
      </w:r>
    </w:p>
    <w:p w14:paraId="2D3E9E68" w14:textId="261C34D3" w:rsidR="002B1778" w:rsidRPr="00D6742F" w:rsidRDefault="00F30FCD">
      <w:pPr>
        <w:rPr>
          <w:lang w:val="es-ES"/>
        </w:rPr>
      </w:pPr>
      <w:r w:rsidRPr="00D6742F">
        <w:rPr>
          <w:lang w:val="es-ES"/>
        </w:rPr>
        <w:t xml:space="preserve">El propósito de esta área de prioridad es fortalecer </w:t>
      </w:r>
      <w:r w:rsidR="00B02BE4">
        <w:rPr>
          <w:lang w:val="es-ES"/>
        </w:rPr>
        <w:t xml:space="preserve">las </w:t>
      </w:r>
      <w:r w:rsidRPr="00D6742F">
        <w:rPr>
          <w:lang w:val="es-ES"/>
        </w:rPr>
        <w:t>colaboraciones existentes y/o establecer nuevas colaboraciones entre organizaciones comunitarias que sirven a la población de prioridad, agencias estatales o locales de WIC y/</w:t>
      </w:r>
      <w:r w:rsidR="002F52B8">
        <w:rPr>
          <w:lang w:val="es-ES"/>
        </w:rPr>
        <w:t>u</w:t>
      </w:r>
      <w:r w:rsidRPr="00D6742F">
        <w:rPr>
          <w:lang w:val="es-ES"/>
        </w:rPr>
        <w:t xml:space="preserve"> otras entidades sin fines de lucro que sirven a mujeres, </w:t>
      </w:r>
      <w:r w:rsidR="003B7137">
        <w:rPr>
          <w:lang w:val="es-ES"/>
        </w:rPr>
        <w:t>bebés</w:t>
      </w:r>
      <w:r w:rsidRPr="00D6742F">
        <w:rPr>
          <w:lang w:val="es-ES"/>
        </w:rPr>
        <w:t xml:space="preserve"> y niños. La expansión de colaboraciones existentes o nuevas puede ser entre más de una organización comunitaria; entre agencias de WIC y organizaciones comunitarias; o entre organizaciones comunitarias y otras organizaciones o entidades sin fines de lucro</w:t>
      </w:r>
      <w:r w:rsidR="00A8474F">
        <w:rPr>
          <w:lang w:val="es-ES"/>
        </w:rPr>
        <w:t xml:space="preserve"> o con fines de lucro</w:t>
      </w:r>
      <w:r w:rsidRPr="00D6742F">
        <w:rPr>
          <w:lang w:val="es-ES"/>
        </w:rPr>
        <w:t xml:space="preserve">. </w:t>
      </w:r>
    </w:p>
    <w:p w14:paraId="564FC5A9" w14:textId="2F093406" w:rsidR="00D85CD2" w:rsidRPr="00D6742F" w:rsidRDefault="00D85CD2">
      <w:pPr>
        <w:rPr>
          <w:i/>
          <w:lang w:val="es-ES"/>
        </w:rPr>
      </w:pPr>
      <w:r w:rsidRPr="00D6742F">
        <w:rPr>
          <w:i/>
          <w:lang w:val="es-ES"/>
        </w:rPr>
        <w:t>Por ejemplo, las colaboraciones pueden ser con entidades dentro o fuera del Equipo de postulantes,</w:t>
      </w:r>
      <w:r w:rsidR="00B02BE4">
        <w:rPr>
          <w:i/>
          <w:lang w:val="es-ES"/>
        </w:rPr>
        <w:t xml:space="preserve"> lo que incluye</w:t>
      </w:r>
      <w:r w:rsidRPr="00D6742F">
        <w:rPr>
          <w:i/>
          <w:lang w:val="es-ES"/>
        </w:rPr>
        <w:t>, pero no</w:t>
      </w:r>
      <w:r w:rsidR="00B02BE4">
        <w:rPr>
          <w:i/>
          <w:lang w:val="es-ES"/>
        </w:rPr>
        <w:t xml:space="preserve"> se</w:t>
      </w:r>
      <w:r w:rsidRPr="00D6742F">
        <w:rPr>
          <w:i/>
          <w:lang w:val="es-ES"/>
        </w:rPr>
        <w:t xml:space="preserve"> limita</w:t>
      </w:r>
      <w:r w:rsidR="00B02BE4">
        <w:rPr>
          <w:i/>
          <w:lang w:val="es-ES"/>
        </w:rPr>
        <w:t>,</w:t>
      </w:r>
      <w:r w:rsidRPr="00D6742F">
        <w:rPr>
          <w:i/>
          <w:lang w:val="es-ES"/>
        </w:rPr>
        <w:t xml:space="preserve"> a:</w:t>
      </w:r>
    </w:p>
    <w:p w14:paraId="4D5EC1FB" w14:textId="6D3A3160" w:rsidR="00D85CD2" w:rsidRPr="00D6742F" w:rsidRDefault="00D85CD2">
      <w:pPr>
        <w:numPr>
          <w:ilvl w:val="0"/>
          <w:numId w:val="13"/>
        </w:numPr>
        <w:spacing w:after="0"/>
        <w:rPr>
          <w:lang w:val="es-ES"/>
        </w:rPr>
      </w:pPr>
      <w:r w:rsidRPr="00D6742F">
        <w:rPr>
          <w:lang w:val="es-ES"/>
        </w:rPr>
        <w:t xml:space="preserve">Organizaciones, coaliciones </w:t>
      </w:r>
      <w:r w:rsidR="00AB7D58">
        <w:rPr>
          <w:lang w:val="es-ES"/>
        </w:rPr>
        <w:t>y/</w:t>
      </w:r>
      <w:r w:rsidRPr="00D6742F">
        <w:rPr>
          <w:lang w:val="es-ES"/>
        </w:rPr>
        <w:t>o líderes comunitarios</w:t>
      </w:r>
    </w:p>
    <w:p w14:paraId="47448F01" w14:textId="15958EF9" w:rsidR="00927616" w:rsidRPr="00D6742F" w:rsidRDefault="00D85CD2">
      <w:pPr>
        <w:numPr>
          <w:ilvl w:val="0"/>
          <w:numId w:val="13"/>
        </w:numPr>
        <w:spacing w:after="0"/>
        <w:rPr>
          <w:lang w:val="es-ES"/>
        </w:rPr>
      </w:pPr>
      <w:r w:rsidRPr="00D6742F">
        <w:rPr>
          <w:lang w:val="es-ES"/>
        </w:rPr>
        <w:t xml:space="preserve">Organizaciones de abogacía, incluyendo organizaciones/coaliciones que abogan contra el hambre, organizaciones </w:t>
      </w:r>
      <w:r w:rsidR="007624E4" w:rsidRPr="00D6742F">
        <w:rPr>
          <w:lang w:val="es-ES"/>
        </w:rPr>
        <w:t>contra la pobreza y las causas fundamentales de la pobreza, organizaciones de salud materna e infantil (incluyendo organizaciones</w:t>
      </w:r>
      <w:r w:rsidR="00927616" w:rsidRPr="00D6742F">
        <w:rPr>
          <w:lang w:val="es-ES"/>
        </w:rPr>
        <w:t>/coaliciones que abordan la morta</w:t>
      </w:r>
      <w:r w:rsidR="005E1CC4" w:rsidRPr="00D6742F">
        <w:rPr>
          <w:lang w:val="es-ES"/>
        </w:rPr>
        <w:t>lida</w:t>
      </w:r>
      <w:r w:rsidR="00927616" w:rsidRPr="00D6742F">
        <w:rPr>
          <w:lang w:val="es-ES"/>
        </w:rPr>
        <w:t xml:space="preserve">d materna e infantil) y organizaciones de abogacía de </w:t>
      </w:r>
      <w:r w:rsidR="00191EE3">
        <w:rPr>
          <w:lang w:val="es-ES"/>
        </w:rPr>
        <w:t xml:space="preserve">la </w:t>
      </w:r>
      <w:r w:rsidR="00927616" w:rsidRPr="00D6742F">
        <w:rPr>
          <w:lang w:val="es-ES"/>
        </w:rPr>
        <w:t>primera infancia</w:t>
      </w:r>
    </w:p>
    <w:p w14:paraId="2C2EE485" w14:textId="1ACA9B2A" w:rsidR="00D85CD2" w:rsidRPr="00D6742F" w:rsidRDefault="00927616">
      <w:pPr>
        <w:numPr>
          <w:ilvl w:val="0"/>
          <w:numId w:val="13"/>
        </w:numPr>
        <w:spacing w:after="0"/>
        <w:rPr>
          <w:lang w:val="es-ES"/>
        </w:rPr>
      </w:pPr>
      <w:r w:rsidRPr="00D6742F">
        <w:rPr>
          <w:lang w:val="es-ES"/>
        </w:rPr>
        <w:t xml:space="preserve">Agencias de recursos y derivaciones </w:t>
      </w:r>
      <w:r w:rsidR="00BB482C" w:rsidRPr="00D6742F">
        <w:rPr>
          <w:lang w:val="es-ES"/>
        </w:rPr>
        <w:t>de cuidado infantil, coaliciones de primera infancia o instituciones que sirven a niños menor</w:t>
      </w:r>
      <w:r w:rsidR="008E2358">
        <w:rPr>
          <w:lang w:val="es-ES"/>
        </w:rPr>
        <w:t>es</w:t>
      </w:r>
      <w:r w:rsidR="00BB482C" w:rsidRPr="00D6742F">
        <w:rPr>
          <w:lang w:val="es-ES"/>
        </w:rPr>
        <w:t xml:space="preserve"> de 5 </w:t>
      </w:r>
      <w:proofErr w:type="gramStart"/>
      <w:r w:rsidR="00BB482C" w:rsidRPr="00D6742F">
        <w:rPr>
          <w:lang w:val="es-ES"/>
        </w:rPr>
        <w:t>años de edad</w:t>
      </w:r>
      <w:proofErr w:type="gramEnd"/>
      <w:r w:rsidR="00BB482C" w:rsidRPr="00D6742F">
        <w:rPr>
          <w:lang w:val="es-ES"/>
        </w:rPr>
        <w:t xml:space="preserve">, incluyendo el </w:t>
      </w:r>
      <w:r w:rsidR="005B63C9" w:rsidRPr="00D6742F">
        <w:rPr>
          <w:lang w:val="es-ES"/>
        </w:rPr>
        <w:t xml:space="preserve">centro de Head </w:t>
      </w:r>
      <w:proofErr w:type="spellStart"/>
      <w:r w:rsidR="005B63C9" w:rsidRPr="00D6742F">
        <w:rPr>
          <w:lang w:val="es-ES"/>
        </w:rPr>
        <w:t>Start</w:t>
      </w:r>
      <w:proofErr w:type="spellEnd"/>
      <w:r w:rsidR="005B63C9" w:rsidRPr="00D6742F">
        <w:rPr>
          <w:lang w:val="es-ES"/>
        </w:rPr>
        <w:t xml:space="preserve"> regional</w:t>
      </w:r>
    </w:p>
    <w:p w14:paraId="1E017CEA" w14:textId="77777777" w:rsidR="005B63C9" w:rsidRPr="00D6742F" w:rsidRDefault="005B63C9">
      <w:pPr>
        <w:numPr>
          <w:ilvl w:val="0"/>
          <w:numId w:val="13"/>
        </w:numPr>
        <w:spacing w:after="0"/>
        <w:rPr>
          <w:lang w:val="es-ES"/>
        </w:rPr>
      </w:pPr>
      <w:r w:rsidRPr="00D6742F">
        <w:rPr>
          <w:lang w:val="es-ES"/>
        </w:rPr>
        <w:t>Organizaciones que sirven a familias, incluyendo las agencias de parques y recreación, YMCA y Urban League</w:t>
      </w:r>
    </w:p>
    <w:p w14:paraId="3A21D222" w14:textId="4E553965" w:rsidR="005B63C9" w:rsidRPr="00D6742F" w:rsidRDefault="005B63C9">
      <w:pPr>
        <w:numPr>
          <w:ilvl w:val="0"/>
          <w:numId w:val="13"/>
        </w:numPr>
        <w:spacing w:after="0"/>
        <w:rPr>
          <w:lang w:val="es-ES"/>
        </w:rPr>
      </w:pPr>
      <w:r w:rsidRPr="00D6742F">
        <w:rPr>
          <w:lang w:val="es-ES"/>
        </w:rPr>
        <w:t>Pediatras y otros proveedores de atención médica* y centros de salud comunitario</w:t>
      </w:r>
      <w:r w:rsidR="001E7626">
        <w:rPr>
          <w:lang w:val="es-ES"/>
        </w:rPr>
        <w:t>s</w:t>
      </w:r>
    </w:p>
    <w:p w14:paraId="3E8733E0" w14:textId="260E2FA6" w:rsidR="005B63C9" w:rsidRPr="00D6742F" w:rsidRDefault="005B63C9">
      <w:pPr>
        <w:numPr>
          <w:ilvl w:val="0"/>
          <w:numId w:val="13"/>
        </w:numPr>
        <w:spacing w:after="0"/>
        <w:rPr>
          <w:lang w:val="es-ES"/>
        </w:rPr>
      </w:pPr>
      <w:r w:rsidRPr="00D6742F">
        <w:rPr>
          <w:lang w:val="es-ES"/>
        </w:rPr>
        <w:t xml:space="preserve">Organizaciones </w:t>
      </w:r>
      <w:r w:rsidR="00B045BC">
        <w:rPr>
          <w:lang w:val="es-ES"/>
        </w:rPr>
        <w:t>de</w:t>
      </w:r>
      <w:r w:rsidRPr="00D6742F">
        <w:rPr>
          <w:lang w:val="es-ES"/>
        </w:rPr>
        <w:t xml:space="preserve"> trabajadores agrícolas y migrantes</w:t>
      </w:r>
    </w:p>
    <w:p w14:paraId="63DDE3D3" w14:textId="34168651" w:rsidR="00B242D5" w:rsidRPr="00D6742F" w:rsidRDefault="00CF324E">
      <w:pPr>
        <w:numPr>
          <w:ilvl w:val="0"/>
          <w:numId w:val="13"/>
        </w:numPr>
        <w:spacing w:after="0"/>
        <w:rPr>
          <w:lang w:val="es-ES"/>
        </w:rPr>
      </w:pPr>
      <w:r w:rsidRPr="00D6742F">
        <w:rPr>
          <w:lang w:val="es-ES"/>
        </w:rPr>
        <w:t>Organizaciones comunitarias, instituciones educativas, coaliciones, entidad</w:t>
      </w:r>
      <w:r w:rsidR="00B242D5" w:rsidRPr="00D6742F">
        <w:rPr>
          <w:lang w:val="es-ES"/>
        </w:rPr>
        <w:t>es</w:t>
      </w:r>
      <w:r w:rsidRPr="00D6742F">
        <w:rPr>
          <w:lang w:val="es-ES"/>
        </w:rPr>
        <w:t xml:space="preserve"> legales y otros prestadores de servicios que sirven a grupos subrepresentados, incluyendo las comunidades </w:t>
      </w:r>
      <w:proofErr w:type="gramStart"/>
      <w:r w:rsidRPr="00D6742F">
        <w:rPr>
          <w:lang w:val="es-ES"/>
        </w:rPr>
        <w:t>nativ</w:t>
      </w:r>
      <w:r w:rsidR="008E2358">
        <w:rPr>
          <w:lang w:val="es-ES"/>
        </w:rPr>
        <w:t>o</w:t>
      </w:r>
      <w:r w:rsidRPr="00D6742F">
        <w:rPr>
          <w:lang w:val="es-ES"/>
        </w:rPr>
        <w:t xml:space="preserve"> americanas</w:t>
      </w:r>
      <w:proofErr w:type="gramEnd"/>
      <w:r w:rsidRPr="00D6742F">
        <w:rPr>
          <w:lang w:val="es-ES"/>
        </w:rPr>
        <w:t xml:space="preserve"> y de inmigrantes.</w:t>
      </w:r>
    </w:p>
    <w:p w14:paraId="527A127B" w14:textId="255A236A" w:rsidR="00B242D5" w:rsidRPr="00D6742F" w:rsidRDefault="00B242D5">
      <w:pPr>
        <w:numPr>
          <w:ilvl w:val="0"/>
          <w:numId w:val="13"/>
        </w:numPr>
        <w:spacing w:after="0"/>
        <w:rPr>
          <w:lang w:val="es-ES"/>
        </w:rPr>
      </w:pPr>
      <w:r w:rsidRPr="00D6742F">
        <w:rPr>
          <w:lang w:val="es-ES"/>
        </w:rPr>
        <w:t xml:space="preserve">Gobiernos locales y agencias no relacionadas con </w:t>
      </w:r>
      <w:proofErr w:type="gramStart"/>
      <w:r w:rsidRPr="00D6742F">
        <w:rPr>
          <w:lang w:val="es-ES"/>
        </w:rPr>
        <w:t>WIC.</w:t>
      </w:r>
      <w:r w:rsidR="00B045BC">
        <w:rPr>
          <w:lang w:val="es-ES"/>
        </w:rPr>
        <w:t>*</w:t>
      </w:r>
      <w:proofErr w:type="gramEnd"/>
    </w:p>
    <w:p w14:paraId="3023EA0D" w14:textId="4C7EB7F0" w:rsidR="00CF324E" w:rsidRPr="00B045BC" w:rsidRDefault="00B242D5" w:rsidP="00B045BC">
      <w:pPr>
        <w:numPr>
          <w:ilvl w:val="0"/>
          <w:numId w:val="13"/>
        </w:numPr>
        <w:spacing w:after="0"/>
        <w:rPr>
          <w:lang w:val="es-ES"/>
        </w:rPr>
      </w:pPr>
      <w:r w:rsidRPr="00D6742F">
        <w:rPr>
          <w:lang w:val="es-ES"/>
        </w:rPr>
        <w:t xml:space="preserve">Vendedores autorizados por </w:t>
      </w:r>
      <w:proofErr w:type="gramStart"/>
      <w:r w:rsidRPr="00D6742F">
        <w:rPr>
          <w:lang w:val="es-ES"/>
        </w:rPr>
        <w:t>WIC.*</w:t>
      </w:r>
      <w:proofErr w:type="gramEnd"/>
      <w:r w:rsidRPr="00B045BC">
        <w:rPr>
          <w:lang w:val="es-ES"/>
        </w:rPr>
        <w:t xml:space="preserve"> </w:t>
      </w:r>
    </w:p>
    <w:p w14:paraId="6CD6C7BE" w14:textId="3A2949D1" w:rsidR="00B242D5" w:rsidRPr="00D6742F" w:rsidRDefault="00D74603">
      <w:pPr>
        <w:spacing w:after="0"/>
        <w:rPr>
          <w:lang w:val="es-ES"/>
        </w:rPr>
      </w:pPr>
      <w:r w:rsidRPr="00D6742F">
        <w:rPr>
          <w:lang w:val="es-ES"/>
        </w:rPr>
        <w:lastRenderedPageBreak/>
        <w:t>*</w:t>
      </w:r>
      <w:r w:rsidR="00B242D5" w:rsidRPr="00D6742F">
        <w:rPr>
          <w:lang w:val="es-ES"/>
        </w:rPr>
        <w:t>Estas entidades cumplen</w:t>
      </w:r>
      <w:r w:rsidR="00F57064">
        <w:rPr>
          <w:lang w:val="es-ES"/>
        </w:rPr>
        <w:t xml:space="preserve"> con</w:t>
      </w:r>
      <w:r w:rsidR="00B242D5" w:rsidRPr="00D6742F">
        <w:rPr>
          <w:lang w:val="es-ES"/>
        </w:rPr>
        <w:t xml:space="preserve"> los requisitos para ser </w:t>
      </w:r>
      <w:r w:rsidR="00BA6F8E">
        <w:rPr>
          <w:lang w:val="es-ES"/>
        </w:rPr>
        <w:t>socios</w:t>
      </w:r>
      <w:r w:rsidR="00B242D5" w:rsidRPr="00D6742F">
        <w:rPr>
          <w:lang w:val="es-ES"/>
        </w:rPr>
        <w:t xml:space="preserve">, pero </w:t>
      </w:r>
      <w:r w:rsidR="00B242D5" w:rsidRPr="00D6742F">
        <w:rPr>
          <w:i/>
          <w:lang w:val="es-ES"/>
        </w:rPr>
        <w:t xml:space="preserve">no </w:t>
      </w:r>
      <w:r w:rsidR="00B242D5" w:rsidRPr="00D6742F">
        <w:rPr>
          <w:lang w:val="es-ES"/>
        </w:rPr>
        <w:t>cumplen</w:t>
      </w:r>
      <w:r w:rsidR="00F57064">
        <w:rPr>
          <w:lang w:val="es-ES"/>
        </w:rPr>
        <w:t xml:space="preserve"> con</w:t>
      </w:r>
      <w:r w:rsidR="00B242D5" w:rsidRPr="00D6742F">
        <w:rPr>
          <w:lang w:val="es-ES"/>
        </w:rPr>
        <w:t xml:space="preserve"> los requisitos para ser postulantes principales.</w:t>
      </w:r>
    </w:p>
    <w:p w14:paraId="06B9A7C2" w14:textId="009F5E93" w:rsidR="00675C43" w:rsidRPr="00D6742F" w:rsidRDefault="00B242D5" w:rsidP="00B045BC">
      <w:pPr>
        <w:spacing w:before="160" w:after="120"/>
        <w:rPr>
          <w:i/>
          <w:lang w:val="es-ES"/>
        </w:rPr>
      </w:pPr>
      <w:r w:rsidRPr="00D6742F">
        <w:rPr>
          <w:i/>
          <w:lang w:val="es-ES"/>
        </w:rPr>
        <w:t xml:space="preserve">Las </w:t>
      </w:r>
      <w:r w:rsidR="00B045BC">
        <w:rPr>
          <w:i/>
          <w:lang w:val="es-ES"/>
        </w:rPr>
        <w:t xml:space="preserve">ideas de </w:t>
      </w:r>
      <w:r w:rsidRPr="00D6742F">
        <w:rPr>
          <w:i/>
          <w:lang w:val="es-ES"/>
        </w:rPr>
        <w:t>estrategias innovadoras en el área de</w:t>
      </w:r>
      <w:r w:rsidR="002953A5" w:rsidRPr="00D6742F">
        <w:rPr>
          <w:i/>
          <w:lang w:val="es-ES"/>
        </w:rPr>
        <w:t xml:space="preserve"> prioridad</w:t>
      </w:r>
      <w:r w:rsidRPr="00D6742F">
        <w:rPr>
          <w:i/>
          <w:lang w:val="es-ES"/>
        </w:rPr>
        <w:t xml:space="preserve"> </w:t>
      </w:r>
      <w:r w:rsidR="00B045BC">
        <w:rPr>
          <w:i/>
          <w:lang w:val="es-ES"/>
        </w:rPr>
        <w:t>Expandir</w:t>
      </w:r>
      <w:r w:rsidR="00F57064">
        <w:rPr>
          <w:i/>
          <w:lang w:val="es-ES"/>
        </w:rPr>
        <w:t xml:space="preserve"> las</w:t>
      </w:r>
      <w:r w:rsidR="00B045BC">
        <w:rPr>
          <w:i/>
          <w:lang w:val="es-ES"/>
        </w:rPr>
        <w:t xml:space="preserve"> </w:t>
      </w:r>
      <w:r w:rsidR="006B08B2">
        <w:rPr>
          <w:i/>
          <w:lang w:val="es-ES"/>
        </w:rPr>
        <w:t>colaboraciones</w:t>
      </w:r>
      <w:r w:rsidRPr="00D6742F">
        <w:rPr>
          <w:i/>
          <w:lang w:val="es-ES"/>
        </w:rPr>
        <w:t xml:space="preserve"> incluyen, pero no </w:t>
      </w:r>
      <w:r w:rsidR="00AF039D">
        <w:rPr>
          <w:i/>
          <w:lang w:val="es-ES"/>
        </w:rPr>
        <w:t>se limitan,</w:t>
      </w:r>
      <w:r w:rsidRPr="00D6742F">
        <w:rPr>
          <w:i/>
          <w:lang w:val="es-ES"/>
        </w:rPr>
        <w:t xml:space="preserve"> a:</w:t>
      </w:r>
    </w:p>
    <w:p w14:paraId="1B6567F7" w14:textId="141741FE" w:rsidR="00B242D5" w:rsidRPr="00D6742F" w:rsidRDefault="00D74603" w:rsidP="00B242D5">
      <w:pPr>
        <w:numPr>
          <w:ilvl w:val="0"/>
          <w:numId w:val="5"/>
        </w:numPr>
        <w:spacing w:after="0"/>
        <w:rPr>
          <w:lang w:val="es-ES"/>
        </w:rPr>
      </w:pPr>
      <w:r w:rsidRPr="00D6742F">
        <w:rPr>
          <w:lang w:val="es-ES"/>
        </w:rPr>
        <w:t>Expansi</w:t>
      </w:r>
      <w:r w:rsidR="00B242D5" w:rsidRPr="00D6742F">
        <w:rPr>
          <w:lang w:val="es-ES"/>
        </w:rPr>
        <w:t>ó</w:t>
      </w:r>
      <w:r w:rsidRPr="00D6742F">
        <w:rPr>
          <w:lang w:val="es-ES"/>
        </w:rPr>
        <w:t xml:space="preserve">n </w:t>
      </w:r>
      <w:r w:rsidR="008D4B61" w:rsidRPr="00D6742F">
        <w:rPr>
          <w:lang w:val="es-ES"/>
        </w:rPr>
        <w:t xml:space="preserve">de una coalición existente </w:t>
      </w:r>
      <w:r w:rsidR="004148A0" w:rsidRPr="00D6742F">
        <w:rPr>
          <w:lang w:val="es-ES"/>
        </w:rPr>
        <w:t>para potencia</w:t>
      </w:r>
      <w:r w:rsidR="006B08B2">
        <w:rPr>
          <w:lang w:val="es-ES"/>
        </w:rPr>
        <w:t>r</w:t>
      </w:r>
      <w:r w:rsidR="004148A0" w:rsidRPr="00D6742F">
        <w:rPr>
          <w:lang w:val="es-ES"/>
        </w:rPr>
        <w:t xml:space="preserve"> la red de la coalición </w:t>
      </w:r>
      <w:r w:rsidR="00AF039D">
        <w:rPr>
          <w:lang w:val="es-ES"/>
        </w:rPr>
        <w:t>con fines de</w:t>
      </w:r>
      <w:r w:rsidR="004148A0" w:rsidRPr="00D6742F">
        <w:rPr>
          <w:lang w:val="es-ES"/>
        </w:rPr>
        <w:t xml:space="preserve"> alcance de WIC</w:t>
      </w:r>
    </w:p>
    <w:p w14:paraId="1C5221D6" w14:textId="72605BB4" w:rsidR="004148A0" w:rsidRPr="00D6742F" w:rsidRDefault="004148A0" w:rsidP="00B242D5">
      <w:pPr>
        <w:numPr>
          <w:ilvl w:val="0"/>
          <w:numId w:val="5"/>
        </w:numPr>
        <w:spacing w:after="0"/>
        <w:rPr>
          <w:lang w:val="es-ES"/>
        </w:rPr>
      </w:pPr>
      <w:r w:rsidRPr="00D6742F">
        <w:rPr>
          <w:lang w:val="es-ES"/>
        </w:rPr>
        <w:t>Uso de trabajadores/promotor</w:t>
      </w:r>
      <w:r w:rsidR="006D4DB4">
        <w:rPr>
          <w:lang w:val="es-ES"/>
        </w:rPr>
        <w:t>e</w:t>
      </w:r>
      <w:r w:rsidRPr="00D6742F">
        <w:rPr>
          <w:lang w:val="es-ES"/>
        </w:rPr>
        <w:t>s de salud comunitari</w:t>
      </w:r>
      <w:r w:rsidR="006D4DB4">
        <w:rPr>
          <w:lang w:val="es-ES"/>
        </w:rPr>
        <w:t>a</w:t>
      </w:r>
      <w:r w:rsidRPr="00D6742F">
        <w:rPr>
          <w:lang w:val="es-ES"/>
        </w:rPr>
        <w:t xml:space="preserve"> para expandir </w:t>
      </w:r>
      <w:r w:rsidR="00F57064">
        <w:rPr>
          <w:lang w:val="es-ES"/>
        </w:rPr>
        <w:t xml:space="preserve">las </w:t>
      </w:r>
      <w:r w:rsidRPr="00D6742F">
        <w:rPr>
          <w:lang w:val="es-ES"/>
        </w:rPr>
        <w:t>colaboraciones con nuevas organizaciones</w:t>
      </w:r>
    </w:p>
    <w:p w14:paraId="15E8BD93" w14:textId="4192DCE0" w:rsidR="004148A0" w:rsidRPr="00D6742F" w:rsidRDefault="004148A0" w:rsidP="00B242D5">
      <w:pPr>
        <w:numPr>
          <w:ilvl w:val="0"/>
          <w:numId w:val="5"/>
        </w:numPr>
        <w:spacing w:after="0"/>
        <w:rPr>
          <w:lang w:val="es-ES"/>
        </w:rPr>
      </w:pPr>
      <w:r w:rsidRPr="00D6742F">
        <w:rPr>
          <w:lang w:val="es-ES"/>
        </w:rPr>
        <w:t xml:space="preserve">Colaboraciones con </w:t>
      </w:r>
      <w:r w:rsidR="005E1CC4" w:rsidRPr="00D6742F">
        <w:rPr>
          <w:lang w:val="es-ES"/>
        </w:rPr>
        <w:t>asociaciones comunitarias establecidas que est</w:t>
      </w:r>
      <w:r w:rsidR="00AF039D">
        <w:rPr>
          <w:lang w:val="es-ES"/>
        </w:rPr>
        <w:t>é</w:t>
      </w:r>
      <w:r w:rsidR="005E1CC4" w:rsidRPr="00D6742F">
        <w:rPr>
          <w:lang w:val="es-ES"/>
        </w:rPr>
        <w:t xml:space="preserve">n dedicadas a </w:t>
      </w:r>
      <w:r w:rsidR="00AF039D">
        <w:rPr>
          <w:lang w:val="es-ES"/>
        </w:rPr>
        <w:t xml:space="preserve">la </w:t>
      </w:r>
      <w:r w:rsidR="005E1CC4" w:rsidRPr="00D6742F">
        <w:rPr>
          <w:lang w:val="es-ES"/>
        </w:rPr>
        <w:t>salud materna e infantil para promover servicios de WIC y proporcionar oportunidades de inscripción</w:t>
      </w:r>
    </w:p>
    <w:p w14:paraId="1CBD7809" w14:textId="3CFA1F46" w:rsidR="005E1CC4" w:rsidRPr="00D6742F" w:rsidRDefault="005E1CC4">
      <w:pPr>
        <w:numPr>
          <w:ilvl w:val="0"/>
          <w:numId w:val="5"/>
        </w:numPr>
        <w:spacing w:after="0"/>
        <w:rPr>
          <w:lang w:val="es-ES"/>
        </w:rPr>
      </w:pPr>
      <w:r w:rsidRPr="00D6742F">
        <w:rPr>
          <w:lang w:val="es-ES"/>
        </w:rPr>
        <w:t>Colaboraciones con organizaciones que están trabajando para reducir la tasa de mortalidad materna e infantil entre</w:t>
      </w:r>
      <w:r w:rsidR="00530FD6">
        <w:rPr>
          <w:lang w:val="es-ES"/>
        </w:rPr>
        <w:t xml:space="preserve"> las</w:t>
      </w:r>
      <w:r w:rsidRPr="00D6742F">
        <w:rPr>
          <w:lang w:val="es-ES"/>
        </w:rPr>
        <w:t xml:space="preserve"> familias de raza negra e indígenas para aumentar los conocimientos sobre</w:t>
      </w:r>
      <w:r w:rsidR="00530FD6">
        <w:rPr>
          <w:lang w:val="es-ES"/>
        </w:rPr>
        <w:t xml:space="preserve"> los</w:t>
      </w:r>
      <w:r w:rsidRPr="00D6742F">
        <w:rPr>
          <w:lang w:val="es-ES"/>
        </w:rPr>
        <w:t xml:space="preserve"> servicios de WIC disponibles para </w:t>
      </w:r>
      <w:r w:rsidR="00530FD6">
        <w:rPr>
          <w:lang w:val="es-ES"/>
        </w:rPr>
        <w:t xml:space="preserve">los </w:t>
      </w:r>
      <w:r w:rsidRPr="00D6742F">
        <w:rPr>
          <w:lang w:val="es-ES"/>
        </w:rPr>
        <w:t>participantes que cumpl</w:t>
      </w:r>
      <w:r w:rsidR="00530FD6">
        <w:rPr>
          <w:lang w:val="es-ES"/>
        </w:rPr>
        <w:t>a</w:t>
      </w:r>
      <w:r w:rsidRPr="00D6742F">
        <w:rPr>
          <w:lang w:val="es-ES"/>
        </w:rPr>
        <w:t>n</w:t>
      </w:r>
      <w:r w:rsidR="00530FD6">
        <w:rPr>
          <w:lang w:val="es-ES"/>
        </w:rPr>
        <w:t xml:space="preserve"> con los requisitos y</w:t>
      </w:r>
      <w:r w:rsidRPr="00D6742F">
        <w:rPr>
          <w:lang w:val="es-ES"/>
        </w:rPr>
        <w:t xml:space="preserve"> facilitar la certificación</w:t>
      </w:r>
    </w:p>
    <w:p w14:paraId="2BB2BD9F" w14:textId="228C597F" w:rsidR="005E1CC4" w:rsidRPr="00D6742F" w:rsidRDefault="005E1CC4">
      <w:pPr>
        <w:numPr>
          <w:ilvl w:val="0"/>
          <w:numId w:val="5"/>
        </w:numPr>
        <w:spacing w:after="0"/>
        <w:rPr>
          <w:lang w:val="es-ES"/>
        </w:rPr>
      </w:pPr>
      <w:r w:rsidRPr="00D6742F">
        <w:rPr>
          <w:lang w:val="es-ES"/>
        </w:rPr>
        <w:t>Colaboraciones con organizaciones comunitarias que sirven a comunidades inmigrantes para trabajar con</w:t>
      </w:r>
      <w:r w:rsidR="00530FD6">
        <w:rPr>
          <w:lang w:val="es-ES"/>
        </w:rPr>
        <w:t xml:space="preserve"> las</w:t>
      </w:r>
      <w:r w:rsidRPr="00D6742F">
        <w:rPr>
          <w:lang w:val="es-ES"/>
        </w:rPr>
        <w:t xml:space="preserve"> comunidades y compartir información sobre los requisitos para participar en WIC y facilitar la inscripción</w:t>
      </w:r>
    </w:p>
    <w:p w14:paraId="03215A20" w14:textId="571F6249" w:rsidR="005E1CC4" w:rsidRPr="00D6742F" w:rsidRDefault="005E1CC4">
      <w:pPr>
        <w:numPr>
          <w:ilvl w:val="0"/>
          <w:numId w:val="5"/>
        </w:numPr>
        <w:spacing w:after="0"/>
        <w:rPr>
          <w:lang w:val="es-ES"/>
        </w:rPr>
      </w:pPr>
      <w:r w:rsidRPr="00D6742F">
        <w:rPr>
          <w:lang w:val="es-ES"/>
        </w:rPr>
        <w:t xml:space="preserve">Colaboraciones con centros de cuidado infantil, programas locales de Head </w:t>
      </w:r>
      <w:proofErr w:type="spellStart"/>
      <w:r w:rsidRPr="00D6742F">
        <w:rPr>
          <w:lang w:val="es-ES"/>
        </w:rPr>
        <w:t>Start</w:t>
      </w:r>
      <w:proofErr w:type="spellEnd"/>
      <w:r w:rsidRPr="00D6742F">
        <w:rPr>
          <w:lang w:val="es-ES"/>
        </w:rPr>
        <w:t xml:space="preserve"> y otras organizaciones que sirven a familias con niños pequeños para derivar a niños menores de 5 </w:t>
      </w:r>
      <w:proofErr w:type="gramStart"/>
      <w:r w:rsidRPr="00D6742F">
        <w:rPr>
          <w:lang w:val="es-ES"/>
        </w:rPr>
        <w:t>años de edad</w:t>
      </w:r>
      <w:proofErr w:type="gramEnd"/>
      <w:r w:rsidRPr="00D6742F">
        <w:rPr>
          <w:lang w:val="es-ES"/>
        </w:rPr>
        <w:t xml:space="preserve"> a WIC </w:t>
      </w:r>
      <w:r w:rsidR="00530FD6">
        <w:rPr>
          <w:lang w:val="es-ES"/>
        </w:rPr>
        <w:t>con el fin de</w:t>
      </w:r>
      <w:r w:rsidRPr="00D6742F">
        <w:rPr>
          <w:lang w:val="es-ES"/>
        </w:rPr>
        <w:t xml:space="preserve"> facilitar el acceso a programas y proporcionar información oportuna sobre WIC</w:t>
      </w:r>
    </w:p>
    <w:p w14:paraId="318B3D8A" w14:textId="151B0F8E" w:rsidR="00455726" w:rsidRPr="00D6742F" w:rsidRDefault="005E1CC4">
      <w:pPr>
        <w:numPr>
          <w:ilvl w:val="0"/>
          <w:numId w:val="5"/>
        </w:numPr>
        <w:spacing w:after="0"/>
        <w:rPr>
          <w:lang w:val="es-ES"/>
        </w:rPr>
      </w:pPr>
      <w:r w:rsidRPr="00D6742F">
        <w:rPr>
          <w:lang w:val="es-ES"/>
        </w:rPr>
        <w:t xml:space="preserve">Colaboraciones con organizaciones </w:t>
      </w:r>
      <w:r w:rsidR="006D4DB4">
        <w:rPr>
          <w:lang w:val="es-ES"/>
        </w:rPr>
        <w:t xml:space="preserve">locales </w:t>
      </w:r>
      <w:r w:rsidRPr="00D6742F">
        <w:rPr>
          <w:lang w:val="es-ES"/>
        </w:rPr>
        <w:t>que apoy</w:t>
      </w:r>
      <w:r w:rsidR="00530FD6">
        <w:rPr>
          <w:lang w:val="es-ES"/>
        </w:rPr>
        <w:t>e</w:t>
      </w:r>
      <w:r w:rsidRPr="00D6742F">
        <w:rPr>
          <w:lang w:val="es-ES"/>
        </w:rPr>
        <w:t xml:space="preserve">n </w:t>
      </w:r>
      <w:r w:rsidR="00530FD6">
        <w:rPr>
          <w:lang w:val="es-ES"/>
        </w:rPr>
        <w:t xml:space="preserve">a </w:t>
      </w:r>
      <w:r w:rsidR="00455726" w:rsidRPr="00D6742F">
        <w:rPr>
          <w:lang w:val="es-ES"/>
        </w:rPr>
        <w:t>familias militares para aumentar los conocimientos sobre el Programa WIC y la inscripción en el programa por parte de</w:t>
      </w:r>
      <w:r w:rsidR="00530FD6">
        <w:rPr>
          <w:lang w:val="es-ES"/>
        </w:rPr>
        <w:t>l</w:t>
      </w:r>
      <w:r w:rsidR="00455726" w:rsidRPr="00D6742F">
        <w:rPr>
          <w:lang w:val="es-ES"/>
        </w:rPr>
        <w:t xml:space="preserve"> personal militar</w:t>
      </w:r>
    </w:p>
    <w:p w14:paraId="45C4AEA7" w14:textId="498BDA74" w:rsidR="005E1CC4" w:rsidRPr="00D6742F" w:rsidRDefault="00455726">
      <w:pPr>
        <w:numPr>
          <w:ilvl w:val="0"/>
          <w:numId w:val="5"/>
        </w:numPr>
        <w:spacing w:after="0"/>
        <w:rPr>
          <w:lang w:val="es-ES"/>
        </w:rPr>
      </w:pPr>
      <w:r w:rsidRPr="00D6742F">
        <w:rPr>
          <w:lang w:val="es-ES"/>
        </w:rPr>
        <w:t xml:space="preserve">Colaboraciones con organizaciones/coaliciones </w:t>
      </w:r>
      <w:proofErr w:type="gramStart"/>
      <w:r w:rsidR="001E7626" w:rsidRPr="00D6742F">
        <w:rPr>
          <w:lang w:val="es-ES"/>
        </w:rPr>
        <w:t>nativ</w:t>
      </w:r>
      <w:r w:rsidR="00530FD6">
        <w:rPr>
          <w:lang w:val="es-ES"/>
        </w:rPr>
        <w:t>o</w:t>
      </w:r>
      <w:r w:rsidR="001E7626" w:rsidRPr="00D6742F">
        <w:rPr>
          <w:lang w:val="es-ES"/>
        </w:rPr>
        <w:t xml:space="preserve"> americanas</w:t>
      </w:r>
      <w:proofErr w:type="gramEnd"/>
      <w:r w:rsidR="001E7626" w:rsidRPr="00D6742F">
        <w:rPr>
          <w:lang w:val="es-ES"/>
        </w:rPr>
        <w:t xml:space="preserve"> </w:t>
      </w:r>
      <w:r w:rsidRPr="00D6742F">
        <w:rPr>
          <w:lang w:val="es-ES"/>
        </w:rPr>
        <w:t>de soberanía de alimentos para aumentar la inscripción y retención en WIC en las tierras tribales</w:t>
      </w:r>
    </w:p>
    <w:p w14:paraId="256D0D25" w14:textId="59FA391B" w:rsidR="00455726" w:rsidRPr="00D6742F" w:rsidRDefault="00891852">
      <w:pPr>
        <w:numPr>
          <w:ilvl w:val="0"/>
          <w:numId w:val="5"/>
        </w:numPr>
        <w:spacing w:after="0"/>
        <w:rPr>
          <w:lang w:val="es-ES"/>
        </w:rPr>
      </w:pPr>
      <w:r w:rsidRPr="00D6742F">
        <w:rPr>
          <w:lang w:val="es-ES"/>
        </w:rPr>
        <w:t>Participación con organizaciones que sirv</w:t>
      </w:r>
      <w:r w:rsidR="00530FD6">
        <w:rPr>
          <w:lang w:val="es-ES"/>
        </w:rPr>
        <w:t>a</w:t>
      </w:r>
      <w:r w:rsidRPr="00D6742F">
        <w:rPr>
          <w:lang w:val="es-ES"/>
        </w:rPr>
        <w:t>n a personas mayores que s</w:t>
      </w:r>
      <w:r w:rsidR="00530FD6">
        <w:rPr>
          <w:lang w:val="es-ES"/>
        </w:rPr>
        <w:t>ea</w:t>
      </w:r>
      <w:r w:rsidRPr="00D6742F">
        <w:rPr>
          <w:lang w:val="es-ES"/>
        </w:rPr>
        <w:t xml:space="preserve">n responsables de sus nietos que cumplen </w:t>
      </w:r>
      <w:r w:rsidR="00530FD6">
        <w:rPr>
          <w:lang w:val="es-ES"/>
        </w:rPr>
        <w:t xml:space="preserve">con </w:t>
      </w:r>
      <w:r w:rsidRPr="00D6742F">
        <w:rPr>
          <w:lang w:val="es-ES"/>
        </w:rPr>
        <w:t>los requisitos para recibir WIC</w:t>
      </w:r>
    </w:p>
    <w:p w14:paraId="639DFB10" w14:textId="16F6812C" w:rsidR="00891852" w:rsidRPr="00D6742F" w:rsidRDefault="00891852">
      <w:pPr>
        <w:numPr>
          <w:ilvl w:val="0"/>
          <w:numId w:val="5"/>
        </w:numPr>
        <w:spacing w:after="0"/>
        <w:rPr>
          <w:lang w:val="es-ES"/>
        </w:rPr>
      </w:pPr>
      <w:r w:rsidRPr="00D6742F">
        <w:rPr>
          <w:lang w:val="es-ES"/>
        </w:rPr>
        <w:t>Colaboraciones con programas comunitarios que sirv</w:t>
      </w:r>
      <w:r w:rsidR="00530FD6">
        <w:rPr>
          <w:lang w:val="es-ES"/>
        </w:rPr>
        <w:t>a</w:t>
      </w:r>
      <w:r w:rsidRPr="00D6742F">
        <w:rPr>
          <w:lang w:val="es-ES"/>
        </w:rPr>
        <w:t>n a personas con discapacidades</w:t>
      </w:r>
    </w:p>
    <w:p w14:paraId="53C712CB" w14:textId="2A54DE06" w:rsidR="005E1CC4" w:rsidRPr="00D5322C" w:rsidRDefault="00891852" w:rsidP="00D5322C">
      <w:pPr>
        <w:numPr>
          <w:ilvl w:val="0"/>
          <w:numId w:val="5"/>
        </w:numPr>
        <w:spacing w:after="0"/>
        <w:rPr>
          <w:lang w:val="es-ES"/>
        </w:rPr>
      </w:pPr>
      <w:r w:rsidRPr="00D6742F">
        <w:rPr>
          <w:lang w:val="es-ES"/>
        </w:rPr>
        <w:t xml:space="preserve">Identificación y participación con voceros comunitarios de confianza (por ejemplo: líderes de fe, maestros, trabajadores de salud comunitaria, locutores de radio, dueños de tiendas locales, barberos) para comunicar información sobre la importancia de WIC </w:t>
      </w:r>
      <w:r w:rsidR="001E7626">
        <w:rPr>
          <w:lang w:val="es-ES"/>
        </w:rPr>
        <w:t>a través</w:t>
      </w:r>
      <w:r w:rsidRPr="00D6742F">
        <w:rPr>
          <w:lang w:val="es-ES"/>
        </w:rPr>
        <w:t xml:space="preserve"> de medios de comunicación locales, redes sociales, centros religiosos, eventos comunitarios y otras avenidas comunitarias culturalmente apropiadas. </w:t>
      </w:r>
    </w:p>
    <w:p w14:paraId="1728D3B6" w14:textId="17CD49BD" w:rsidR="00891852" w:rsidRPr="00D6742F" w:rsidRDefault="00891852" w:rsidP="00D5322C">
      <w:pPr>
        <w:spacing w:before="160"/>
        <w:rPr>
          <w:lang w:val="es-ES"/>
        </w:rPr>
      </w:pPr>
      <w:r w:rsidRPr="00D6742F">
        <w:rPr>
          <w:lang w:val="es-ES"/>
        </w:rPr>
        <w:t>Se debe notar que las organizaciones comunitarias y las personas individuales, particularmente las que representan a la población de prioridad o que provienen de la misma</w:t>
      </w:r>
      <w:r w:rsidR="00530FD6">
        <w:rPr>
          <w:lang w:val="es-ES"/>
        </w:rPr>
        <w:t>,</w:t>
      </w:r>
      <w:r w:rsidRPr="00D6742F">
        <w:rPr>
          <w:lang w:val="es-ES"/>
        </w:rPr>
        <w:t xml:space="preserve"> deben recibir incentivos</w:t>
      </w:r>
      <w:r w:rsidR="00D5322C">
        <w:rPr>
          <w:lang w:val="es-ES"/>
        </w:rPr>
        <w:t xml:space="preserve"> apropiados</w:t>
      </w:r>
      <w:r w:rsidRPr="00D6742F">
        <w:rPr>
          <w:lang w:val="es-ES"/>
        </w:rPr>
        <w:t xml:space="preserve"> por su tiempo prestado como asesores. </w:t>
      </w:r>
    </w:p>
    <w:p w14:paraId="144E980E" w14:textId="2B1BB2C3" w:rsidR="00D80779" w:rsidRDefault="00891852" w:rsidP="00D80779">
      <w:pPr>
        <w:rPr>
          <w:lang w:val="es-ES"/>
        </w:rPr>
      </w:pPr>
      <w:r w:rsidRPr="00D6742F">
        <w:rPr>
          <w:i/>
          <w:lang w:val="es-ES"/>
        </w:rPr>
        <w:t>Área de prioridad</w:t>
      </w:r>
      <w:r w:rsidR="00014B06" w:rsidRPr="00D6742F">
        <w:rPr>
          <w:i/>
          <w:lang w:val="es-ES"/>
        </w:rPr>
        <w:t xml:space="preserve">, </w:t>
      </w:r>
      <w:r w:rsidR="00EA4706" w:rsidRPr="00D6742F">
        <w:rPr>
          <w:i/>
          <w:lang w:val="es-ES"/>
        </w:rPr>
        <w:t xml:space="preserve">Realizar alcance usando datos </w:t>
      </w:r>
      <w:r w:rsidR="00D13E94">
        <w:rPr>
          <w:i/>
          <w:lang w:val="es-ES"/>
        </w:rPr>
        <w:t>a</w:t>
      </w:r>
      <w:r w:rsidR="00EA4706" w:rsidRPr="00D6742F">
        <w:rPr>
          <w:i/>
          <w:lang w:val="es-ES"/>
        </w:rPr>
        <w:t xml:space="preserve"> nivel comunitario:</w:t>
      </w:r>
      <w:r w:rsidR="00EA4706" w:rsidRPr="00D6742F">
        <w:rPr>
          <w:lang w:val="es-ES"/>
        </w:rPr>
        <w:t xml:space="preserve"> realizar alcance innovador basado en datos a nivel comunitario que aument</w:t>
      </w:r>
      <w:r w:rsidR="00D13E94">
        <w:rPr>
          <w:lang w:val="es-ES"/>
        </w:rPr>
        <w:t>e</w:t>
      </w:r>
      <w:r w:rsidR="00EA4706" w:rsidRPr="00D6742F">
        <w:rPr>
          <w:lang w:val="es-ES"/>
        </w:rPr>
        <w:t xml:space="preserve"> los conocimientos sobre WIC, la participación en WIC</w:t>
      </w:r>
      <w:r w:rsidR="0014760F">
        <w:rPr>
          <w:lang w:val="es-ES"/>
        </w:rPr>
        <w:t xml:space="preserve"> y</w:t>
      </w:r>
      <w:r w:rsidR="00EA4706" w:rsidRPr="00D6742F">
        <w:rPr>
          <w:lang w:val="es-ES"/>
        </w:rPr>
        <w:t xml:space="preserve"> el uso de beneficios y </w:t>
      </w:r>
      <w:r w:rsidR="00B935DA">
        <w:rPr>
          <w:lang w:val="es-ES"/>
        </w:rPr>
        <w:t xml:space="preserve">que </w:t>
      </w:r>
      <w:r w:rsidR="00EA4706" w:rsidRPr="00D6742F">
        <w:rPr>
          <w:lang w:val="es-ES"/>
        </w:rPr>
        <w:t>redu</w:t>
      </w:r>
      <w:r w:rsidR="00D13E94">
        <w:rPr>
          <w:lang w:val="es-ES"/>
        </w:rPr>
        <w:t>zca</w:t>
      </w:r>
      <w:r w:rsidR="00EA4706" w:rsidRPr="00D6742F">
        <w:rPr>
          <w:lang w:val="es-ES"/>
        </w:rPr>
        <w:t xml:space="preserve"> las disparidades en la entrega del programa.</w:t>
      </w:r>
      <w:r w:rsidR="00D74603" w:rsidRPr="00D6742F">
        <w:rPr>
          <w:lang w:val="es-ES"/>
        </w:rPr>
        <w:t xml:space="preserve"> </w:t>
      </w:r>
      <w:r w:rsidR="00245F0E" w:rsidRPr="00D6742F">
        <w:rPr>
          <w:lang w:val="es-ES"/>
        </w:rPr>
        <w:t xml:space="preserve">La frase “datos </w:t>
      </w:r>
      <w:r w:rsidR="00D13E94">
        <w:rPr>
          <w:lang w:val="es-ES"/>
        </w:rPr>
        <w:t>a</w:t>
      </w:r>
      <w:r w:rsidR="00245F0E" w:rsidRPr="00D6742F">
        <w:rPr>
          <w:lang w:val="es-ES"/>
        </w:rPr>
        <w:t xml:space="preserve"> nivel comunitario” se refiere a datos con suficientes detalles para comprender las características de </w:t>
      </w:r>
      <w:r w:rsidR="00205A56">
        <w:rPr>
          <w:lang w:val="es-ES"/>
        </w:rPr>
        <w:t>la</w:t>
      </w:r>
      <w:r w:rsidR="00245F0E" w:rsidRPr="00D6742F">
        <w:rPr>
          <w:lang w:val="es-ES"/>
        </w:rPr>
        <w:t xml:space="preserve"> población local, especialmente la población identificada como prioridad</w:t>
      </w:r>
      <w:r w:rsidR="00245F0E">
        <w:rPr>
          <w:lang w:val="es-ES"/>
        </w:rPr>
        <w:t xml:space="preserve"> del proyecto</w:t>
      </w:r>
      <w:r w:rsidR="00245F0E" w:rsidRPr="00D6742F">
        <w:rPr>
          <w:lang w:val="es-ES"/>
        </w:rPr>
        <w:t>.</w:t>
      </w:r>
    </w:p>
    <w:p w14:paraId="3A3E9646" w14:textId="7166190D" w:rsidR="00245F0E" w:rsidRPr="00D6742F" w:rsidRDefault="00245F0E" w:rsidP="00D80779">
      <w:pPr>
        <w:rPr>
          <w:lang w:val="es-ES"/>
        </w:rPr>
      </w:pPr>
      <w:r>
        <w:rPr>
          <w:lang w:val="es-ES"/>
        </w:rPr>
        <w:t xml:space="preserve">El propósito de esta área de prioridad es usar fuentes de datos existentes que podrían </w:t>
      </w:r>
      <w:r w:rsidR="003E5770">
        <w:rPr>
          <w:lang w:val="es-ES"/>
        </w:rPr>
        <w:t>orienta</w:t>
      </w:r>
      <w:r>
        <w:rPr>
          <w:lang w:val="es-ES"/>
        </w:rPr>
        <w:t>r los mensajes</w:t>
      </w:r>
      <w:r w:rsidR="0040601D">
        <w:rPr>
          <w:lang w:val="es-ES"/>
        </w:rPr>
        <w:t xml:space="preserve"> de WIC</w:t>
      </w:r>
      <w:r>
        <w:rPr>
          <w:lang w:val="es-ES"/>
        </w:rPr>
        <w:t xml:space="preserve">, </w:t>
      </w:r>
      <w:r w:rsidR="0040601D">
        <w:rPr>
          <w:lang w:val="es-ES"/>
        </w:rPr>
        <w:t xml:space="preserve">las </w:t>
      </w:r>
      <w:r>
        <w:rPr>
          <w:lang w:val="es-ES"/>
        </w:rPr>
        <w:t>estrategias de comunicación</w:t>
      </w:r>
      <w:r w:rsidR="0040601D">
        <w:rPr>
          <w:lang w:val="es-ES"/>
        </w:rPr>
        <w:t xml:space="preserve"> de WIC</w:t>
      </w:r>
      <w:r>
        <w:rPr>
          <w:lang w:val="es-ES"/>
        </w:rPr>
        <w:t xml:space="preserve"> y/o la identificación</w:t>
      </w:r>
      <w:r w:rsidR="0040601D">
        <w:rPr>
          <w:lang w:val="es-ES"/>
        </w:rPr>
        <w:t xml:space="preserve"> por parte de WIC</w:t>
      </w:r>
      <w:r>
        <w:rPr>
          <w:lang w:val="es-ES"/>
        </w:rPr>
        <w:t xml:space="preserve"> de poblaciones de prioridad en áreas desatendidas de la comunidad. Los datos a nivel comunitario pueden incluir datos recolectados como parte de la evaluación comunitaria </w:t>
      </w:r>
      <w:r w:rsidR="00433C2A">
        <w:rPr>
          <w:lang w:val="es-ES"/>
        </w:rPr>
        <w:t xml:space="preserve">usada </w:t>
      </w:r>
      <w:r>
        <w:rPr>
          <w:lang w:val="es-ES"/>
        </w:rPr>
        <w:t>para identificar</w:t>
      </w:r>
      <w:r w:rsidR="00C841C7">
        <w:rPr>
          <w:lang w:val="es-ES"/>
        </w:rPr>
        <w:t xml:space="preserve"> a</w:t>
      </w:r>
      <w:r>
        <w:rPr>
          <w:lang w:val="es-ES"/>
        </w:rPr>
        <w:t xml:space="preserve"> la población de prioridad y las necesidades y recursos de la comunidad.</w:t>
      </w:r>
    </w:p>
    <w:p w14:paraId="262C07A3" w14:textId="7F46AE0C" w:rsidR="00675C43" w:rsidRPr="00D6742F" w:rsidRDefault="00FE2F8D" w:rsidP="00D80779">
      <w:pPr>
        <w:spacing w:after="0"/>
        <w:rPr>
          <w:lang w:val="es-ES"/>
        </w:rPr>
      </w:pPr>
      <w:r w:rsidRPr="00D6742F">
        <w:rPr>
          <w:lang w:val="es-ES"/>
        </w:rPr>
        <w:lastRenderedPageBreak/>
        <w:t>Se les recomienda a los participante</w:t>
      </w:r>
      <w:r w:rsidR="00ED2412" w:rsidRPr="00D6742F">
        <w:rPr>
          <w:lang w:val="es-ES"/>
        </w:rPr>
        <w:t>s</w:t>
      </w:r>
      <w:r w:rsidRPr="00D6742F">
        <w:rPr>
          <w:lang w:val="es-ES"/>
        </w:rPr>
        <w:t xml:space="preserve"> usar y mejorar </w:t>
      </w:r>
      <w:r w:rsidR="00A75568">
        <w:rPr>
          <w:lang w:val="es-ES"/>
        </w:rPr>
        <w:t xml:space="preserve">las </w:t>
      </w:r>
      <w:r w:rsidRPr="00D6742F">
        <w:rPr>
          <w:lang w:val="es-ES"/>
        </w:rPr>
        <w:t>fuentes existentes</w:t>
      </w:r>
      <w:r w:rsidR="00A75568">
        <w:rPr>
          <w:lang w:val="es-ES"/>
        </w:rPr>
        <w:t xml:space="preserve"> </w:t>
      </w:r>
      <w:r w:rsidR="00ED2412" w:rsidRPr="00D6742F">
        <w:rPr>
          <w:lang w:val="es-ES"/>
        </w:rPr>
        <w:t>de datos comunitarios para los propósitos de alcance de WIC. Si es necesario, los postulantes también pueden proponer medidas que requier</w:t>
      </w:r>
      <w:r w:rsidR="00CF180A">
        <w:rPr>
          <w:lang w:val="es-ES"/>
        </w:rPr>
        <w:t>a</w:t>
      </w:r>
      <w:r w:rsidR="00ED2412" w:rsidRPr="00D6742F">
        <w:rPr>
          <w:lang w:val="es-ES"/>
        </w:rPr>
        <w:t xml:space="preserve">n la recolección de datos. El Equipo del </w:t>
      </w:r>
      <w:r w:rsidR="009573A7" w:rsidRPr="00D6742F">
        <w:rPr>
          <w:lang w:val="es-ES"/>
        </w:rPr>
        <w:t>programa ayudará a los beneficiarios con cualquier esfuerzo de recolección de datos y actividades de evaluación opcionales usando estos datos (ve</w:t>
      </w:r>
      <w:r w:rsidR="00CF180A">
        <w:rPr>
          <w:lang w:val="es-ES"/>
        </w:rPr>
        <w:t>a</w:t>
      </w:r>
      <w:r w:rsidR="009573A7" w:rsidRPr="00D6742F">
        <w:rPr>
          <w:lang w:val="es-ES"/>
        </w:rPr>
        <w:t xml:space="preserve"> la Sección III-C sobre evaluaciones y la Sección IV sobre asistencia técnica).</w:t>
      </w:r>
    </w:p>
    <w:p w14:paraId="022DB4B0" w14:textId="3C291618" w:rsidR="009573A7" w:rsidRPr="00D6742F" w:rsidRDefault="00D80779">
      <w:pPr>
        <w:rPr>
          <w:i/>
          <w:lang w:val="es-ES"/>
        </w:rPr>
      </w:pPr>
      <w:r w:rsidRPr="00D6742F">
        <w:rPr>
          <w:i/>
          <w:lang w:val="es-ES"/>
        </w:rPr>
        <w:br/>
      </w:r>
      <w:r w:rsidR="009573A7" w:rsidRPr="00D6742F">
        <w:rPr>
          <w:i/>
          <w:lang w:val="es-ES"/>
        </w:rPr>
        <w:t xml:space="preserve">Las fuentes de datos </w:t>
      </w:r>
      <w:r w:rsidR="00263771">
        <w:rPr>
          <w:i/>
          <w:lang w:val="es-ES"/>
        </w:rPr>
        <w:t>a nivel comunitario</w:t>
      </w:r>
      <w:r w:rsidR="009573A7" w:rsidRPr="00D6742F">
        <w:rPr>
          <w:i/>
          <w:lang w:val="es-ES"/>
        </w:rPr>
        <w:t xml:space="preserve"> pueden incluir, pero no </w:t>
      </w:r>
      <w:r w:rsidR="005C2C6B">
        <w:rPr>
          <w:i/>
          <w:lang w:val="es-ES"/>
        </w:rPr>
        <w:t>se limitan,</w:t>
      </w:r>
      <w:r w:rsidR="009573A7" w:rsidRPr="00D6742F">
        <w:rPr>
          <w:i/>
          <w:lang w:val="es-ES"/>
        </w:rPr>
        <w:t xml:space="preserve"> a:</w:t>
      </w:r>
    </w:p>
    <w:p w14:paraId="2E796774" w14:textId="42839437" w:rsidR="009573A7" w:rsidRPr="00D6742F" w:rsidRDefault="000D3928">
      <w:pPr>
        <w:numPr>
          <w:ilvl w:val="0"/>
          <w:numId w:val="8"/>
        </w:numPr>
        <w:spacing w:after="0"/>
        <w:rPr>
          <w:lang w:val="es-ES"/>
        </w:rPr>
      </w:pPr>
      <w:r w:rsidRPr="00D6742F">
        <w:rPr>
          <w:lang w:val="es-ES"/>
        </w:rPr>
        <w:t xml:space="preserve">Datos actualizados al menos una vez por año (adecuados para diseñar estrategias </w:t>
      </w:r>
      <w:r w:rsidRPr="00D6742F">
        <w:rPr>
          <w:i/>
          <w:lang w:val="es-ES"/>
        </w:rPr>
        <w:t>y</w:t>
      </w:r>
      <w:r w:rsidRPr="00D6742F">
        <w:rPr>
          <w:lang w:val="es-ES"/>
        </w:rPr>
        <w:t xml:space="preserve"> comprobar </w:t>
      </w:r>
      <w:r w:rsidR="005C2C6B">
        <w:rPr>
          <w:lang w:val="es-ES"/>
        </w:rPr>
        <w:t xml:space="preserve">la </w:t>
      </w:r>
      <w:r w:rsidR="00935ED2" w:rsidRPr="00D6742F">
        <w:rPr>
          <w:lang w:val="es-ES"/>
        </w:rPr>
        <w:t>eficacia</w:t>
      </w:r>
      <w:r w:rsidRPr="00D6742F">
        <w:rPr>
          <w:lang w:val="es-ES"/>
        </w:rPr>
        <w:t>):</w:t>
      </w:r>
    </w:p>
    <w:p w14:paraId="0282AABC" w14:textId="77777777" w:rsidR="000D3928" w:rsidRPr="00D6742F" w:rsidRDefault="000D3928">
      <w:pPr>
        <w:numPr>
          <w:ilvl w:val="1"/>
          <w:numId w:val="8"/>
        </w:numPr>
        <w:spacing w:after="0"/>
        <w:rPr>
          <w:lang w:val="es-ES"/>
        </w:rPr>
      </w:pPr>
      <w:r w:rsidRPr="00D6742F">
        <w:rPr>
          <w:lang w:val="es-ES"/>
        </w:rPr>
        <w:t>Datos de organizaciones comunitarias sobre los recursos y necesidades de la población de prioridad (por ejemplo, evaluaciones comun</w:t>
      </w:r>
      <w:r w:rsidR="005937DA" w:rsidRPr="00D6742F">
        <w:rPr>
          <w:lang w:val="es-ES"/>
        </w:rPr>
        <w:t>i</w:t>
      </w:r>
      <w:r w:rsidRPr="00D6742F">
        <w:rPr>
          <w:lang w:val="es-ES"/>
        </w:rPr>
        <w:t>tarias)</w:t>
      </w:r>
    </w:p>
    <w:p w14:paraId="69DC8D64" w14:textId="77777777" w:rsidR="000D3928" w:rsidRPr="00D6742F" w:rsidRDefault="000D3928">
      <w:pPr>
        <w:numPr>
          <w:ilvl w:val="1"/>
          <w:numId w:val="8"/>
        </w:numPr>
        <w:spacing w:after="0"/>
        <w:rPr>
          <w:lang w:val="es-ES"/>
        </w:rPr>
      </w:pPr>
      <w:r w:rsidRPr="00D6742F">
        <w:rPr>
          <w:lang w:val="es-ES"/>
        </w:rPr>
        <w:t>Datos de expedientes médicos electrónicos de organizaciones de atención médica</w:t>
      </w:r>
    </w:p>
    <w:p w14:paraId="4D291DC8" w14:textId="77777777" w:rsidR="000D3928" w:rsidRPr="00D6742F" w:rsidRDefault="000D3928">
      <w:pPr>
        <w:numPr>
          <w:ilvl w:val="1"/>
          <w:numId w:val="8"/>
        </w:numPr>
        <w:spacing w:after="0"/>
        <w:rPr>
          <w:lang w:val="es-ES"/>
        </w:rPr>
      </w:pPr>
      <w:r w:rsidRPr="00D6742F">
        <w:rPr>
          <w:lang w:val="es-ES"/>
        </w:rPr>
        <w:t>Datos de uso de beneficios de WIC en vendedores autorizados</w:t>
      </w:r>
    </w:p>
    <w:p w14:paraId="3D685414" w14:textId="697068A5" w:rsidR="000D3928" w:rsidRPr="00D6742F" w:rsidRDefault="000D3928">
      <w:pPr>
        <w:numPr>
          <w:ilvl w:val="1"/>
          <w:numId w:val="8"/>
        </w:numPr>
        <w:spacing w:after="0"/>
        <w:rPr>
          <w:lang w:val="es-ES"/>
        </w:rPr>
      </w:pPr>
      <w:r w:rsidRPr="00D6742F">
        <w:rPr>
          <w:lang w:val="es-ES"/>
        </w:rPr>
        <w:t xml:space="preserve">Grupos focales, entrevistas, sesiones de escucha, reuniones municipales, encuestas </w:t>
      </w:r>
      <w:r w:rsidR="005C2C6B" w:rsidRPr="00D6742F">
        <w:rPr>
          <w:lang w:val="es-ES"/>
        </w:rPr>
        <w:t>e</w:t>
      </w:r>
      <w:r w:rsidRPr="00D6742F">
        <w:rPr>
          <w:lang w:val="es-ES"/>
        </w:rPr>
        <w:t xml:space="preserve"> informes</w:t>
      </w:r>
    </w:p>
    <w:p w14:paraId="666E559C" w14:textId="0CBB553E" w:rsidR="000D3928" w:rsidRPr="00D6742F" w:rsidRDefault="000D3928">
      <w:pPr>
        <w:numPr>
          <w:ilvl w:val="1"/>
          <w:numId w:val="8"/>
        </w:numPr>
        <w:spacing w:after="0"/>
        <w:rPr>
          <w:lang w:val="es-ES"/>
        </w:rPr>
      </w:pPr>
      <w:r w:rsidRPr="00D6742F">
        <w:rPr>
          <w:lang w:val="es-ES"/>
        </w:rPr>
        <w:t>Cumplimiento de requisitos a nivel comunitari</w:t>
      </w:r>
      <w:r w:rsidR="00CB3AF4">
        <w:rPr>
          <w:lang w:val="es-ES"/>
        </w:rPr>
        <w:t>o</w:t>
      </w:r>
      <w:r w:rsidRPr="00D6742F">
        <w:rPr>
          <w:lang w:val="es-ES"/>
        </w:rPr>
        <w:t xml:space="preserve"> para comidas escolares gratis o a precio reducido</w:t>
      </w:r>
    </w:p>
    <w:p w14:paraId="31D7336A" w14:textId="77777777" w:rsidR="000D3928" w:rsidRPr="00D6742F" w:rsidRDefault="000D3928">
      <w:pPr>
        <w:numPr>
          <w:ilvl w:val="1"/>
          <w:numId w:val="8"/>
        </w:numPr>
        <w:spacing w:after="0"/>
        <w:rPr>
          <w:lang w:val="es-ES"/>
        </w:rPr>
      </w:pPr>
      <w:r w:rsidRPr="00D6742F">
        <w:rPr>
          <w:lang w:val="es-ES"/>
        </w:rPr>
        <w:t>Datos admin</w:t>
      </w:r>
      <w:r w:rsidR="00D7107C" w:rsidRPr="00D6742F">
        <w:rPr>
          <w:lang w:val="es-ES"/>
        </w:rPr>
        <w:t>i</w:t>
      </w:r>
      <w:r w:rsidRPr="00D6742F">
        <w:rPr>
          <w:lang w:val="es-ES"/>
        </w:rPr>
        <w:t xml:space="preserve">strativos (MIS) de agencias estatales y locales de WIC </w:t>
      </w:r>
    </w:p>
    <w:p w14:paraId="27DC3902" w14:textId="193131EF" w:rsidR="00D7107C" w:rsidRPr="00D6742F" w:rsidRDefault="00D7107C">
      <w:pPr>
        <w:numPr>
          <w:ilvl w:val="0"/>
          <w:numId w:val="8"/>
        </w:numPr>
        <w:spacing w:after="0"/>
        <w:rPr>
          <w:lang w:val="es-ES"/>
        </w:rPr>
      </w:pPr>
      <w:r w:rsidRPr="00D6742F">
        <w:rPr>
          <w:lang w:val="es-ES"/>
        </w:rPr>
        <w:t>Datos actualizados cada cierta ca</w:t>
      </w:r>
      <w:r w:rsidR="0054598A">
        <w:rPr>
          <w:lang w:val="es-ES"/>
        </w:rPr>
        <w:t>ntidad de años (adecuados para orienta</w:t>
      </w:r>
      <w:r w:rsidRPr="00D6742F">
        <w:rPr>
          <w:lang w:val="es-ES"/>
        </w:rPr>
        <w:t>r</w:t>
      </w:r>
      <w:r w:rsidR="0054598A">
        <w:rPr>
          <w:lang w:val="es-ES"/>
        </w:rPr>
        <w:t xml:space="preserve"> las</w:t>
      </w:r>
      <w:r w:rsidRPr="00D6742F">
        <w:rPr>
          <w:lang w:val="es-ES"/>
        </w:rPr>
        <w:t xml:space="preserve"> estrategias de alcance, pero no para comprobar la </w:t>
      </w:r>
      <w:r w:rsidR="00935ED2" w:rsidRPr="00D6742F">
        <w:rPr>
          <w:lang w:val="es-ES"/>
        </w:rPr>
        <w:t>eficacia</w:t>
      </w:r>
      <w:r w:rsidRPr="00D6742F">
        <w:rPr>
          <w:lang w:val="es-ES"/>
        </w:rPr>
        <w:t>):</w:t>
      </w:r>
    </w:p>
    <w:p w14:paraId="49F00DD7" w14:textId="77777777" w:rsidR="00DE16DA" w:rsidRPr="00D6742F" w:rsidRDefault="00000000" w:rsidP="00DE16DA">
      <w:pPr>
        <w:numPr>
          <w:ilvl w:val="1"/>
          <w:numId w:val="8"/>
        </w:numPr>
        <w:spacing w:after="0"/>
        <w:rPr>
          <w:lang w:val="es-ES"/>
        </w:rPr>
      </w:pPr>
      <w:hyperlink r:id="rId24">
        <w:r w:rsidR="00292EF6" w:rsidRPr="00D6742F">
          <w:rPr>
            <w:color w:val="1155CC"/>
            <w:u w:val="single"/>
            <w:lang w:val="es-ES"/>
          </w:rPr>
          <w:t>Evaluaciones de necesidades de salud de la comunidad</w:t>
        </w:r>
      </w:hyperlink>
      <w:r w:rsidR="00D74603" w:rsidRPr="00D6742F">
        <w:rPr>
          <w:lang w:val="es-ES"/>
        </w:rPr>
        <w:t xml:space="preserve"> </w:t>
      </w:r>
      <w:r w:rsidR="00292EF6" w:rsidRPr="00D6742F">
        <w:rPr>
          <w:lang w:val="es-ES"/>
        </w:rPr>
        <w:t xml:space="preserve">realizadas por hospitales como parte de la </w:t>
      </w:r>
      <w:r w:rsidR="00DE16DA" w:rsidRPr="00D6742F">
        <w:rPr>
          <w:lang w:val="es-ES"/>
        </w:rPr>
        <w:t>Ley de Cuidado de Salud Asequible</w:t>
      </w:r>
    </w:p>
    <w:p w14:paraId="194FD85C" w14:textId="77777777" w:rsidR="00DE16DA" w:rsidRPr="00D6742F" w:rsidRDefault="00DE16DA" w:rsidP="00DE16DA">
      <w:pPr>
        <w:numPr>
          <w:ilvl w:val="1"/>
          <w:numId w:val="8"/>
        </w:numPr>
        <w:spacing w:after="0"/>
        <w:rPr>
          <w:lang w:val="es-ES"/>
        </w:rPr>
      </w:pPr>
      <w:r w:rsidRPr="00D6742F">
        <w:rPr>
          <w:lang w:val="es-ES"/>
        </w:rPr>
        <w:t>Estimaciones de cobertura de WIC</w:t>
      </w:r>
    </w:p>
    <w:p w14:paraId="272C0070" w14:textId="77777777" w:rsidR="005562B5" w:rsidRPr="00D6742F" w:rsidRDefault="00DE16DA" w:rsidP="00DE16DA">
      <w:pPr>
        <w:numPr>
          <w:ilvl w:val="1"/>
          <w:numId w:val="8"/>
        </w:numPr>
        <w:spacing w:after="0"/>
        <w:rPr>
          <w:lang w:val="es-ES"/>
        </w:rPr>
      </w:pPr>
      <w:r w:rsidRPr="00D6742F">
        <w:rPr>
          <w:lang w:val="es-ES"/>
        </w:rPr>
        <w:t>Inscripción en Medicaid</w:t>
      </w:r>
    </w:p>
    <w:p w14:paraId="5E19994F" w14:textId="77777777" w:rsidR="00675C43" w:rsidRPr="00D6742F" w:rsidRDefault="005562B5" w:rsidP="005562B5">
      <w:pPr>
        <w:numPr>
          <w:ilvl w:val="1"/>
          <w:numId w:val="8"/>
        </w:numPr>
        <w:spacing w:after="0"/>
        <w:rPr>
          <w:lang w:val="es-ES"/>
        </w:rPr>
      </w:pPr>
      <w:r w:rsidRPr="00D6742F">
        <w:rPr>
          <w:lang w:val="es-ES"/>
        </w:rPr>
        <w:t>Prevalencia de uso de banda ancha o teléfonos móviles</w:t>
      </w:r>
    </w:p>
    <w:p w14:paraId="171B56A0" w14:textId="2067F365" w:rsidR="005562B5" w:rsidRPr="0054598A" w:rsidRDefault="005562B5">
      <w:pPr>
        <w:numPr>
          <w:ilvl w:val="0"/>
          <w:numId w:val="8"/>
        </w:numPr>
        <w:spacing w:after="0"/>
        <w:rPr>
          <w:lang w:val="es-MX"/>
        </w:rPr>
      </w:pPr>
      <w:r w:rsidRPr="00D6742F">
        <w:rPr>
          <w:lang w:val="es-ES"/>
        </w:rPr>
        <w:t>Datos actualizados infrecuentemente (</w:t>
      </w:r>
      <w:r w:rsidRPr="0054598A">
        <w:rPr>
          <w:lang w:val="es-MX"/>
        </w:rPr>
        <w:t xml:space="preserve">adecuados para </w:t>
      </w:r>
      <w:r w:rsidR="0054598A">
        <w:rPr>
          <w:lang w:val="es-MX"/>
        </w:rPr>
        <w:t>orientar las</w:t>
      </w:r>
      <w:r w:rsidRPr="0054598A">
        <w:rPr>
          <w:lang w:val="es-MX"/>
        </w:rPr>
        <w:t xml:space="preserve"> estrategias de alcance, pero no para comprobar la </w:t>
      </w:r>
      <w:r w:rsidR="00935ED2" w:rsidRPr="0054598A">
        <w:rPr>
          <w:lang w:val="es-MX"/>
        </w:rPr>
        <w:t>eficacia</w:t>
      </w:r>
      <w:r w:rsidRPr="0054598A">
        <w:rPr>
          <w:lang w:val="es-MX"/>
        </w:rPr>
        <w:t>):</w:t>
      </w:r>
    </w:p>
    <w:p w14:paraId="0ED6F352" w14:textId="178ACB75" w:rsidR="005562B5" w:rsidRPr="0054598A" w:rsidRDefault="005562B5">
      <w:pPr>
        <w:numPr>
          <w:ilvl w:val="1"/>
          <w:numId w:val="8"/>
        </w:numPr>
        <w:spacing w:after="0"/>
        <w:rPr>
          <w:lang w:val="es-MX"/>
        </w:rPr>
      </w:pPr>
      <w:r w:rsidRPr="0054598A">
        <w:rPr>
          <w:lang w:val="es-MX"/>
        </w:rPr>
        <w:t>Datos de áreas de</w:t>
      </w:r>
      <w:r w:rsidR="00AA7B36" w:rsidRPr="0054598A">
        <w:rPr>
          <w:lang w:val="es-MX"/>
        </w:rPr>
        <w:t>l</w:t>
      </w:r>
      <w:r w:rsidRPr="0054598A">
        <w:rPr>
          <w:lang w:val="es-MX"/>
        </w:rPr>
        <w:t xml:space="preserve"> censo sobre lenguaje, pobreza, inmigración, etc.</w:t>
      </w:r>
    </w:p>
    <w:p w14:paraId="6741574B" w14:textId="77777777" w:rsidR="00675C43" w:rsidRPr="004C6D9E" w:rsidRDefault="005562B5" w:rsidP="005562B5">
      <w:pPr>
        <w:numPr>
          <w:ilvl w:val="1"/>
          <w:numId w:val="8"/>
        </w:numPr>
        <w:spacing w:after="0"/>
      </w:pPr>
      <w:proofErr w:type="spellStart"/>
      <w:r w:rsidRPr="00BA6F8E">
        <w:t>Medidas</w:t>
      </w:r>
      <w:proofErr w:type="spellEnd"/>
      <w:r w:rsidRPr="00BA6F8E">
        <w:t xml:space="preserve"> y </w:t>
      </w:r>
      <w:proofErr w:type="spellStart"/>
      <w:r w:rsidRPr="00BA6F8E">
        <w:t>mapas</w:t>
      </w:r>
      <w:proofErr w:type="spellEnd"/>
      <w:r w:rsidRPr="00BA6F8E">
        <w:t xml:space="preserve"> </w:t>
      </w:r>
      <w:proofErr w:type="spellStart"/>
      <w:r w:rsidRPr="00BA6F8E">
        <w:t>agregados</w:t>
      </w:r>
      <w:proofErr w:type="spellEnd"/>
      <w:r w:rsidRPr="00BA6F8E">
        <w:t xml:space="preserve">, </w:t>
      </w:r>
      <w:proofErr w:type="spellStart"/>
      <w:r w:rsidRPr="00BA6F8E">
        <w:t>como</w:t>
      </w:r>
      <w:proofErr w:type="spellEnd"/>
      <w:r w:rsidR="00000000">
        <w:fldChar w:fldCharType="begin"/>
      </w:r>
      <w:r w:rsidR="00000000">
        <w:instrText>HYPERLINK "https://www.ers.usda.gov/data-products/food-access-research-atlas/" \h</w:instrText>
      </w:r>
      <w:r w:rsidR="00000000">
        <w:fldChar w:fldCharType="separate"/>
      </w:r>
      <w:r w:rsidR="00D74603" w:rsidRPr="00E4472B">
        <w:t xml:space="preserve"> </w:t>
      </w:r>
      <w:r w:rsidR="00000000">
        <w:fldChar w:fldCharType="end"/>
      </w:r>
      <w:hyperlink r:id="rId25">
        <w:r w:rsidR="00D74603" w:rsidRPr="004C6D9E">
          <w:rPr>
            <w:color w:val="1155CC"/>
            <w:u w:val="single"/>
          </w:rPr>
          <w:t>Food Access Research Atlas</w:t>
        </w:r>
      </w:hyperlink>
      <w:r w:rsidR="00D74603" w:rsidRPr="004C6D9E">
        <w:t>,</w:t>
      </w:r>
      <w:hyperlink r:id="rId26">
        <w:r w:rsidR="00D74603" w:rsidRPr="004C6D9E">
          <w:t xml:space="preserve"> </w:t>
        </w:r>
      </w:hyperlink>
      <w:hyperlink r:id="rId27">
        <w:r w:rsidR="00D74603" w:rsidRPr="004C6D9E">
          <w:rPr>
            <w:color w:val="1155CC"/>
            <w:u w:val="single"/>
          </w:rPr>
          <w:t>Area Deprivation Index</w:t>
        </w:r>
      </w:hyperlink>
      <w:r w:rsidR="00D74603" w:rsidRPr="004C6D9E">
        <w:t>,</w:t>
      </w:r>
      <w:hyperlink r:id="rId28">
        <w:r w:rsidR="00D74603" w:rsidRPr="004C6D9E">
          <w:t xml:space="preserve"> </w:t>
        </w:r>
      </w:hyperlink>
      <w:hyperlink r:id="rId29">
        <w:r w:rsidR="00D74603" w:rsidRPr="004C6D9E">
          <w:rPr>
            <w:color w:val="1155CC"/>
            <w:u w:val="single"/>
          </w:rPr>
          <w:t>Child Opportunity Index</w:t>
        </w:r>
      </w:hyperlink>
      <w:r w:rsidR="00F9026F" w:rsidRPr="004C6D9E">
        <w:t xml:space="preserve"> o </w:t>
      </w:r>
      <w:hyperlink r:id="rId30">
        <w:r w:rsidR="00D74603" w:rsidRPr="004C6D9E">
          <w:rPr>
            <w:color w:val="1155CC"/>
            <w:u w:val="single"/>
          </w:rPr>
          <w:t>RWJF County Health Rankings</w:t>
        </w:r>
      </w:hyperlink>
    </w:p>
    <w:p w14:paraId="50BED587" w14:textId="14B05161" w:rsidR="00935ED2" w:rsidRPr="00D6742F" w:rsidRDefault="00935ED2">
      <w:pPr>
        <w:spacing w:before="200"/>
        <w:rPr>
          <w:lang w:val="es-ES"/>
        </w:rPr>
      </w:pPr>
      <w:r w:rsidRPr="00D6742F">
        <w:rPr>
          <w:lang w:val="es-ES"/>
        </w:rPr>
        <w:t xml:space="preserve">Se pueden usar los datos a nivel comunitario para </w:t>
      </w:r>
      <w:r w:rsidR="00D53A27">
        <w:rPr>
          <w:lang w:val="es-ES"/>
        </w:rPr>
        <w:t>orient</w:t>
      </w:r>
      <w:r w:rsidRPr="00D6742F">
        <w:rPr>
          <w:lang w:val="es-ES"/>
        </w:rPr>
        <w:t>ar el diseño de las estrategias de alcance y/o para evaluar si las estrategias fueron eficaces. En la medida de lo posible, el Equipo del programa usará los cambios de los datos antes y después de la implementación del proyecto</w:t>
      </w:r>
      <w:r w:rsidR="00D53A27">
        <w:rPr>
          <w:lang w:val="es-ES"/>
        </w:rPr>
        <w:t>,</w:t>
      </w:r>
      <w:r w:rsidRPr="00D6742F">
        <w:rPr>
          <w:lang w:val="es-ES"/>
        </w:rPr>
        <w:t xml:space="preserve"> para</w:t>
      </w:r>
      <w:r w:rsidR="00D53A27">
        <w:rPr>
          <w:lang w:val="es-ES"/>
        </w:rPr>
        <w:t xml:space="preserve"> así</w:t>
      </w:r>
      <w:r w:rsidRPr="00D6742F">
        <w:rPr>
          <w:lang w:val="es-ES"/>
        </w:rPr>
        <w:t xml:space="preserve"> comprender </w:t>
      </w:r>
      <w:r w:rsidR="00AA7B36">
        <w:rPr>
          <w:lang w:val="es-ES"/>
        </w:rPr>
        <w:t xml:space="preserve">la influencia </w:t>
      </w:r>
      <w:r w:rsidRPr="00D6742F">
        <w:rPr>
          <w:lang w:val="es-ES"/>
        </w:rPr>
        <w:t>de la estrategia elegida en conjunto con los datos administrativos de WIC que serán proporcionados a</w:t>
      </w:r>
      <w:r w:rsidR="00552A08" w:rsidRPr="00D6742F">
        <w:rPr>
          <w:lang w:val="es-ES"/>
        </w:rPr>
        <w:t>l</w:t>
      </w:r>
      <w:r w:rsidRPr="00D6742F">
        <w:rPr>
          <w:lang w:val="es-ES"/>
        </w:rPr>
        <w:t xml:space="preserve"> </w:t>
      </w:r>
      <w:r w:rsidR="003768DF" w:rsidRPr="00D6742F">
        <w:rPr>
          <w:lang w:val="es-ES"/>
        </w:rPr>
        <w:t xml:space="preserve">Servicio de Alimentos y Nutrición </w:t>
      </w:r>
      <w:r w:rsidRPr="00D6742F">
        <w:rPr>
          <w:lang w:val="es-ES"/>
        </w:rPr>
        <w:t xml:space="preserve">por parte de la agencia estatal de WIC del beneficiario. El Equipo de programa puede asistir con el uso de datos a nivel comunitario para este propósito.   </w:t>
      </w:r>
    </w:p>
    <w:p w14:paraId="44126A7E" w14:textId="2AA3E49A" w:rsidR="00573197" w:rsidRPr="00D6742F" w:rsidRDefault="00D53A27">
      <w:pPr>
        <w:spacing w:before="200"/>
        <w:rPr>
          <w:i/>
          <w:lang w:val="es-ES"/>
        </w:rPr>
      </w:pPr>
      <w:r>
        <w:rPr>
          <w:i/>
          <w:lang w:val="es-ES"/>
        </w:rPr>
        <w:t xml:space="preserve">Las </w:t>
      </w:r>
      <w:r w:rsidR="003D5326">
        <w:rPr>
          <w:i/>
          <w:lang w:val="es-ES"/>
        </w:rPr>
        <w:t>i</w:t>
      </w:r>
      <w:r w:rsidR="002953A5" w:rsidRPr="00D6742F">
        <w:rPr>
          <w:i/>
          <w:lang w:val="es-ES"/>
        </w:rPr>
        <w:t xml:space="preserve">deas de estrategias innovadoras para el área de prioridad Realizar alcance usando datos a nivel comunitario incluyen, pero no </w:t>
      </w:r>
      <w:r>
        <w:rPr>
          <w:i/>
          <w:lang w:val="es-ES"/>
        </w:rPr>
        <w:t>se limitan,</w:t>
      </w:r>
      <w:r w:rsidR="002953A5" w:rsidRPr="00D6742F">
        <w:rPr>
          <w:i/>
          <w:lang w:val="es-ES"/>
        </w:rPr>
        <w:t xml:space="preserve"> a</w:t>
      </w:r>
      <w:r w:rsidR="002A54DF">
        <w:rPr>
          <w:i/>
          <w:lang w:val="es-ES"/>
        </w:rPr>
        <w:t>:</w:t>
      </w:r>
    </w:p>
    <w:p w14:paraId="118C446F" w14:textId="77777777" w:rsidR="001F26F2" w:rsidRPr="00D6742F" w:rsidRDefault="001F26F2" w:rsidP="001F26F2">
      <w:pPr>
        <w:numPr>
          <w:ilvl w:val="0"/>
          <w:numId w:val="35"/>
        </w:numPr>
        <w:spacing w:after="0"/>
        <w:rPr>
          <w:lang w:val="es-ES"/>
        </w:rPr>
      </w:pPr>
      <w:r w:rsidRPr="00D6742F">
        <w:rPr>
          <w:lang w:val="es-ES"/>
        </w:rPr>
        <w:t>Usar datos para identificar poblaciones desatendidas y enfocarse en esfuerzos de alcance e inscripción</w:t>
      </w:r>
    </w:p>
    <w:p w14:paraId="4D2A15F0" w14:textId="77777777" w:rsidR="001F26F2" w:rsidRPr="00D6742F" w:rsidRDefault="00F94861" w:rsidP="001F26F2">
      <w:pPr>
        <w:numPr>
          <w:ilvl w:val="0"/>
          <w:numId w:val="35"/>
        </w:numPr>
        <w:spacing w:after="0"/>
        <w:rPr>
          <w:lang w:val="es-ES"/>
        </w:rPr>
      </w:pPr>
      <w:r w:rsidRPr="00D6742F">
        <w:rPr>
          <w:lang w:val="es-ES"/>
        </w:rPr>
        <w:t>Generar la participación de participantes inactivos en el Programa WIC (por ejemplo, por medio del uso de beneficios)</w:t>
      </w:r>
    </w:p>
    <w:p w14:paraId="62987A31" w14:textId="74A92A41" w:rsidR="00F94861" w:rsidRPr="00D6742F" w:rsidRDefault="00F94861" w:rsidP="001F26F2">
      <w:pPr>
        <w:numPr>
          <w:ilvl w:val="0"/>
          <w:numId w:val="35"/>
        </w:numPr>
        <w:spacing w:after="0"/>
        <w:rPr>
          <w:lang w:val="es-ES"/>
        </w:rPr>
      </w:pPr>
      <w:r w:rsidRPr="00D6742F">
        <w:rPr>
          <w:lang w:val="es-ES"/>
        </w:rPr>
        <w:t xml:space="preserve">Desarrollar estrategias de alcance y participación para retener </w:t>
      </w:r>
      <w:r w:rsidR="002A54DF">
        <w:rPr>
          <w:lang w:val="es-ES"/>
        </w:rPr>
        <w:t>bebés</w:t>
      </w:r>
      <w:r w:rsidRPr="00D6742F">
        <w:rPr>
          <w:lang w:val="es-ES"/>
        </w:rPr>
        <w:t xml:space="preserve"> y niños en el Programa WIC hasta el final de su periodo de </w:t>
      </w:r>
      <w:r w:rsidR="008E52E7">
        <w:rPr>
          <w:lang w:val="es-ES"/>
        </w:rPr>
        <w:t>cumplimiento con los requisitos</w:t>
      </w:r>
    </w:p>
    <w:p w14:paraId="0E949A1F" w14:textId="47641606" w:rsidR="00F94861" w:rsidRPr="00D6742F" w:rsidRDefault="00F94861" w:rsidP="001F26F2">
      <w:pPr>
        <w:numPr>
          <w:ilvl w:val="0"/>
          <w:numId w:val="35"/>
        </w:numPr>
        <w:spacing w:after="0"/>
        <w:rPr>
          <w:lang w:val="es-ES"/>
        </w:rPr>
      </w:pPr>
      <w:r w:rsidRPr="00D6742F">
        <w:rPr>
          <w:lang w:val="es-ES"/>
        </w:rPr>
        <w:t xml:space="preserve">Incorporar mensajes y comunicaciones de WIC dentro de los materiales de inscripción y </w:t>
      </w:r>
      <w:r w:rsidR="002B29F7">
        <w:rPr>
          <w:lang w:val="es-ES"/>
        </w:rPr>
        <w:t>aplicación</w:t>
      </w:r>
      <w:r w:rsidRPr="00D6742F">
        <w:rPr>
          <w:lang w:val="es-ES"/>
        </w:rPr>
        <w:t xml:space="preserve">/procesos de organizaciones de servicios sociales relevantes que son identificados como recursos en la evaluación comunitaria, incluyendo entornos de atención de salud, centros de cuidado </w:t>
      </w:r>
      <w:r w:rsidRPr="00D6742F">
        <w:rPr>
          <w:lang w:val="es-ES"/>
        </w:rPr>
        <w:lastRenderedPageBreak/>
        <w:t xml:space="preserve">infantil, centros de Head </w:t>
      </w:r>
      <w:proofErr w:type="spellStart"/>
      <w:r w:rsidRPr="00D6742F">
        <w:rPr>
          <w:lang w:val="es-ES"/>
        </w:rPr>
        <w:t>Start</w:t>
      </w:r>
      <w:proofErr w:type="spellEnd"/>
      <w:r w:rsidRPr="00D6742F">
        <w:rPr>
          <w:lang w:val="es-ES"/>
        </w:rPr>
        <w:t xml:space="preserve">, organizaciones religiosas, agencias que sirven a inmigrantes e instituciones y organizaciones adicionales que sirven a </w:t>
      </w:r>
      <w:r w:rsidR="009C03B8">
        <w:rPr>
          <w:lang w:val="es-ES"/>
        </w:rPr>
        <w:t>cada</w:t>
      </w:r>
      <w:r w:rsidRPr="00D6742F">
        <w:rPr>
          <w:lang w:val="es-ES"/>
        </w:rPr>
        <w:t xml:space="preserve"> comunidad</w:t>
      </w:r>
    </w:p>
    <w:p w14:paraId="75E95573" w14:textId="563A73DB" w:rsidR="00F94861" w:rsidRPr="00D6742F" w:rsidRDefault="00287906">
      <w:pPr>
        <w:numPr>
          <w:ilvl w:val="0"/>
          <w:numId w:val="35"/>
        </w:numPr>
        <w:spacing w:after="0"/>
        <w:rPr>
          <w:lang w:val="es-ES"/>
        </w:rPr>
      </w:pPr>
      <w:r w:rsidRPr="00D6742F">
        <w:rPr>
          <w:lang w:val="es-ES"/>
        </w:rPr>
        <w:t xml:space="preserve">Alentar el uso de recomendaciones de boca en boca por parte de </w:t>
      </w:r>
      <w:r w:rsidR="00415D13">
        <w:rPr>
          <w:lang w:val="es-ES"/>
        </w:rPr>
        <w:t xml:space="preserve">las </w:t>
      </w:r>
      <w:r w:rsidRPr="00D6742F">
        <w:rPr>
          <w:lang w:val="es-ES"/>
        </w:rPr>
        <w:t>familias que est</w:t>
      </w:r>
      <w:r w:rsidR="00415D13">
        <w:rPr>
          <w:lang w:val="es-ES"/>
        </w:rPr>
        <w:t>é</w:t>
      </w:r>
      <w:r w:rsidRPr="00D6742F">
        <w:rPr>
          <w:lang w:val="es-ES"/>
        </w:rPr>
        <w:t>n participando en WIC dentro de poblaciones identificadas con bajos niveles de cobertura</w:t>
      </w:r>
    </w:p>
    <w:p w14:paraId="138013D7" w14:textId="58E2BB07" w:rsidR="00287906" w:rsidRPr="00D6742F" w:rsidRDefault="00287906">
      <w:pPr>
        <w:numPr>
          <w:ilvl w:val="0"/>
          <w:numId w:val="35"/>
        </w:numPr>
        <w:spacing w:after="0"/>
        <w:rPr>
          <w:lang w:val="es-ES"/>
        </w:rPr>
      </w:pPr>
      <w:r w:rsidRPr="00D6742F">
        <w:rPr>
          <w:lang w:val="es-ES"/>
        </w:rPr>
        <w:t xml:space="preserve">Adaptar la información de alance y requisitos del Programa WIC para que sea adecuado cultural y lingüísticamente para las poblaciones </w:t>
      </w:r>
      <w:r w:rsidR="004D1D41">
        <w:rPr>
          <w:lang w:val="es-ES"/>
        </w:rPr>
        <w:t>que se identific</w:t>
      </w:r>
      <w:r w:rsidR="00FE152D">
        <w:rPr>
          <w:lang w:val="es-ES"/>
        </w:rPr>
        <w:t>aron</w:t>
      </w:r>
      <w:r w:rsidR="004D1D41">
        <w:rPr>
          <w:lang w:val="es-ES"/>
        </w:rPr>
        <w:t xml:space="preserve"> </w:t>
      </w:r>
      <w:r w:rsidR="004D1D41" w:rsidRPr="00D6742F">
        <w:rPr>
          <w:lang w:val="es-ES"/>
        </w:rPr>
        <w:t>en la evaluación comunitaria</w:t>
      </w:r>
      <w:r w:rsidR="004D1D41">
        <w:rPr>
          <w:lang w:val="es-ES"/>
        </w:rPr>
        <w:t xml:space="preserve"> </w:t>
      </w:r>
      <w:r w:rsidR="00FF100C">
        <w:rPr>
          <w:lang w:val="es-ES"/>
        </w:rPr>
        <w:t>con tener</w:t>
      </w:r>
      <w:r w:rsidR="004D1D41">
        <w:rPr>
          <w:lang w:val="es-ES"/>
        </w:rPr>
        <w:t xml:space="preserve"> un dominio</w:t>
      </w:r>
      <w:r w:rsidRPr="00D6742F">
        <w:rPr>
          <w:lang w:val="es-ES"/>
        </w:rPr>
        <w:t xml:space="preserve"> limitad</w:t>
      </w:r>
      <w:r w:rsidR="004D1D41">
        <w:rPr>
          <w:lang w:val="es-ES"/>
        </w:rPr>
        <w:t>o</w:t>
      </w:r>
      <w:r w:rsidRPr="00D6742F">
        <w:rPr>
          <w:lang w:val="es-ES"/>
        </w:rPr>
        <w:t xml:space="preserve"> de</w:t>
      </w:r>
      <w:r w:rsidR="004D1D41">
        <w:rPr>
          <w:lang w:val="es-ES"/>
        </w:rPr>
        <w:t>l</w:t>
      </w:r>
      <w:r w:rsidRPr="00D6742F">
        <w:rPr>
          <w:lang w:val="es-ES"/>
        </w:rPr>
        <w:t xml:space="preserve"> inglés; y distribuir la información usando redes sociales u otros canales de tecnología usad</w:t>
      </w:r>
      <w:r w:rsidR="00E22C6F">
        <w:rPr>
          <w:lang w:val="es-ES"/>
        </w:rPr>
        <w:t>o</w:t>
      </w:r>
      <w:r w:rsidRPr="00D6742F">
        <w:rPr>
          <w:lang w:val="es-ES"/>
        </w:rPr>
        <w:t>s por la población</w:t>
      </w:r>
    </w:p>
    <w:p w14:paraId="3385EAB6" w14:textId="5B988290" w:rsidR="00287906" w:rsidRPr="00D6742F" w:rsidRDefault="00287906">
      <w:pPr>
        <w:numPr>
          <w:ilvl w:val="0"/>
          <w:numId w:val="35"/>
        </w:numPr>
        <w:spacing w:after="0"/>
        <w:rPr>
          <w:lang w:val="es-ES"/>
        </w:rPr>
      </w:pPr>
      <w:r w:rsidRPr="00D6742F">
        <w:rPr>
          <w:lang w:val="es-ES"/>
        </w:rPr>
        <w:t xml:space="preserve">Examinar </w:t>
      </w:r>
      <w:r w:rsidR="00003D92" w:rsidRPr="00D6742F">
        <w:rPr>
          <w:lang w:val="es-ES"/>
        </w:rPr>
        <w:t xml:space="preserve">la participación en los medios y </w:t>
      </w:r>
      <w:r w:rsidR="003F3C32">
        <w:rPr>
          <w:lang w:val="es-ES"/>
        </w:rPr>
        <w:t xml:space="preserve">las </w:t>
      </w:r>
      <w:r w:rsidR="00003D92" w:rsidRPr="00D6742F">
        <w:rPr>
          <w:lang w:val="es-ES"/>
        </w:rPr>
        <w:t xml:space="preserve">herramientas actuales para probar nuevas oportunidades usando medidas integradas y agregadas y capacidades de modelos estadísticos (por ejemplo, usar rastreo </w:t>
      </w:r>
      <w:r w:rsidR="001C5379">
        <w:rPr>
          <w:lang w:val="es-ES"/>
        </w:rPr>
        <w:t>en</w:t>
      </w:r>
      <w:r w:rsidR="00003D92" w:rsidRPr="00D6742F">
        <w:rPr>
          <w:lang w:val="es-ES"/>
        </w:rPr>
        <w:t xml:space="preserve"> tiempo real para elegir qué mensaje de campaña de marketing es más eficaz para generar participación en el sitio web o interés en inscribirse entre la población de prioridad)</w:t>
      </w:r>
    </w:p>
    <w:p w14:paraId="338A0629" w14:textId="30CCF8BA" w:rsidR="00003D92" w:rsidRPr="00D6742F" w:rsidRDefault="00003D92">
      <w:pPr>
        <w:numPr>
          <w:ilvl w:val="0"/>
          <w:numId w:val="35"/>
        </w:numPr>
        <w:spacing w:after="0"/>
        <w:rPr>
          <w:lang w:val="es-ES"/>
        </w:rPr>
      </w:pPr>
      <w:r w:rsidRPr="00D6742F">
        <w:rPr>
          <w:lang w:val="es-ES"/>
        </w:rPr>
        <w:t xml:space="preserve">Asistir a clínicas móviles y/o eventos para llevar los servicios a las comunidades identificadas </w:t>
      </w:r>
      <w:r w:rsidR="006031FF" w:rsidRPr="00D6742F">
        <w:rPr>
          <w:lang w:val="es-ES"/>
        </w:rPr>
        <w:t xml:space="preserve">como áreas con bajo nivel de acceso, posiblemente en colaboración con </w:t>
      </w:r>
      <w:r w:rsidR="00286FCD" w:rsidRPr="00D6742F">
        <w:rPr>
          <w:lang w:val="es-ES"/>
        </w:rPr>
        <w:t>otros eventos de salud y bienestar</w:t>
      </w:r>
      <w:r w:rsidR="001C5379">
        <w:rPr>
          <w:lang w:val="es-ES"/>
        </w:rPr>
        <w:t>; u</w:t>
      </w:r>
      <w:r w:rsidR="00286FCD" w:rsidRPr="00D6742F">
        <w:rPr>
          <w:lang w:val="es-ES"/>
        </w:rPr>
        <w:t xml:space="preserve">sar </w:t>
      </w:r>
      <w:r w:rsidR="00A4492E" w:rsidRPr="00D6742F">
        <w:rPr>
          <w:lang w:val="es-ES"/>
        </w:rPr>
        <w:t xml:space="preserve">datos recolectados de eventos (por ejemplo, número de visitas) para ayudar a </w:t>
      </w:r>
      <w:r w:rsidR="003A68FB" w:rsidRPr="00D6742F">
        <w:rPr>
          <w:lang w:val="es-ES"/>
        </w:rPr>
        <w:t>enfocar eventos de alcance subsecuentes</w:t>
      </w:r>
    </w:p>
    <w:p w14:paraId="511B15A8" w14:textId="12F06DE8" w:rsidR="003A68FB" w:rsidRPr="00D6742F" w:rsidRDefault="003A68FB">
      <w:pPr>
        <w:numPr>
          <w:ilvl w:val="0"/>
          <w:numId w:val="35"/>
        </w:numPr>
        <w:spacing w:after="0"/>
        <w:rPr>
          <w:lang w:val="es-ES"/>
        </w:rPr>
      </w:pPr>
      <w:r w:rsidRPr="00D6742F">
        <w:rPr>
          <w:lang w:val="es-ES"/>
        </w:rPr>
        <w:t>Examinar comunicaciones previas y actuales para identificar herramientas que pued</w:t>
      </w:r>
      <w:r w:rsidR="00F54791">
        <w:rPr>
          <w:lang w:val="es-ES"/>
        </w:rPr>
        <w:t>a</w:t>
      </w:r>
      <w:r w:rsidRPr="00D6742F">
        <w:rPr>
          <w:lang w:val="es-ES"/>
        </w:rPr>
        <w:t xml:space="preserve">n aumentar la accesibilidad, usabilidad </w:t>
      </w:r>
      <w:r w:rsidR="00267A7E">
        <w:rPr>
          <w:lang w:val="es-ES"/>
        </w:rPr>
        <w:t xml:space="preserve">de </w:t>
      </w:r>
      <w:r w:rsidRPr="00D6742F">
        <w:rPr>
          <w:lang w:val="es-ES"/>
        </w:rPr>
        <w:t xml:space="preserve">y participación </w:t>
      </w:r>
      <w:r w:rsidR="007B0DA9">
        <w:rPr>
          <w:lang w:val="es-ES"/>
        </w:rPr>
        <w:t>en</w:t>
      </w:r>
      <w:r w:rsidRPr="00D6742F">
        <w:rPr>
          <w:lang w:val="es-ES"/>
        </w:rPr>
        <w:t xml:space="preserve"> la información y tecnología de comunicación de WIC por parte de</w:t>
      </w:r>
      <w:r w:rsidR="00F54791">
        <w:rPr>
          <w:lang w:val="es-ES"/>
        </w:rPr>
        <w:t xml:space="preserve"> las</w:t>
      </w:r>
      <w:r w:rsidRPr="00D6742F">
        <w:rPr>
          <w:lang w:val="es-ES"/>
        </w:rPr>
        <w:t xml:space="preserve"> personas con discapacidades, según lo requerido por la Sección 508 de la Ley de </w:t>
      </w:r>
      <w:r w:rsidR="001C5379">
        <w:rPr>
          <w:lang w:val="es-ES"/>
        </w:rPr>
        <w:t>R</w:t>
      </w:r>
      <w:r w:rsidRPr="00D6742F">
        <w:rPr>
          <w:lang w:val="es-ES"/>
        </w:rPr>
        <w:t>ehabilitación</w:t>
      </w:r>
    </w:p>
    <w:p w14:paraId="171AA1CE" w14:textId="77777777" w:rsidR="003A68FB" w:rsidRPr="00D6742F" w:rsidRDefault="003A68FB" w:rsidP="003A68FB">
      <w:pPr>
        <w:spacing w:after="0"/>
        <w:ind w:left="720"/>
        <w:rPr>
          <w:lang w:val="es-ES"/>
        </w:rPr>
      </w:pPr>
    </w:p>
    <w:p w14:paraId="73BE1228" w14:textId="55408812" w:rsidR="00675C43" w:rsidRPr="00D6742F" w:rsidRDefault="00D74603">
      <w:pPr>
        <w:pStyle w:val="Heading2"/>
        <w:numPr>
          <w:ilvl w:val="1"/>
          <w:numId w:val="4"/>
        </w:numPr>
        <w:rPr>
          <w:lang w:val="es-ES"/>
        </w:rPr>
      </w:pPr>
      <w:bookmarkStart w:id="18" w:name="_Toc125384543"/>
      <w:r w:rsidRPr="00D6742F">
        <w:rPr>
          <w:lang w:val="es-ES"/>
        </w:rPr>
        <w:t>Participa</w:t>
      </w:r>
      <w:r w:rsidR="003A68FB" w:rsidRPr="00D6742F">
        <w:rPr>
          <w:lang w:val="es-ES"/>
        </w:rPr>
        <w:t>c</w:t>
      </w:r>
      <w:r w:rsidRPr="00D6742F">
        <w:rPr>
          <w:lang w:val="es-ES"/>
        </w:rPr>
        <w:t>i</w:t>
      </w:r>
      <w:r w:rsidR="003A68FB" w:rsidRPr="00D6742F">
        <w:rPr>
          <w:lang w:val="es-ES"/>
        </w:rPr>
        <w:t>ó</w:t>
      </w:r>
      <w:r w:rsidRPr="00D6742F">
        <w:rPr>
          <w:lang w:val="es-ES"/>
        </w:rPr>
        <w:t xml:space="preserve">n </w:t>
      </w:r>
      <w:r w:rsidR="003A68FB" w:rsidRPr="00D6742F">
        <w:rPr>
          <w:lang w:val="es-ES"/>
        </w:rPr>
        <w:t>e</w:t>
      </w:r>
      <w:r w:rsidRPr="00D6742F">
        <w:rPr>
          <w:lang w:val="es-ES"/>
        </w:rPr>
        <w:t>n</w:t>
      </w:r>
      <w:r w:rsidR="003A68FB" w:rsidRPr="00D6742F">
        <w:rPr>
          <w:lang w:val="es-ES"/>
        </w:rPr>
        <w:t xml:space="preserve"> la</w:t>
      </w:r>
      <w:r w:rsidRPr="00D6742F">
        <w:rPr>
          <w:lang w:val="es-ES"/>
        </w:rPr>
        <w:t xml:space="preserve"> </w:t>
      </w:r>
      <w:r w:rsidR="003A68FB" w:rsidRPr="00D6742F">
        <w:rPr>
          <w:lang w:val="es-ES"/>
        </w:rPr>
        <w:t>e</w:t>
      </w:r>
      <w:r w:rsidRPr="00D6742F">
        <w:rPr>
          <w:lang w:val="es-ES"/>
        </w:rPr>
        <w:t>valua</w:t>
      </w:r>
      <w:r w:rsidR="003A68FB" w:rsidRPr="00D6742F">
        <w:rPr>
          <w:lang w:val="es-ES"/>
        </w:rPr>
        <w:t>ció</w:t>
      </w:r>
      <w:r w:rsidRPr="00D6742F">
        <w:rPr>
          <w:lang w:val="es-ES"/>
        </w:rPr>
        <w:t xml:space="preserve">n </w:t>
      </w:r>
      <w:r w:rsidR="003A68FB" w:rsidRPr="00D6742F">
        <w:rPr>
          <w:lang w:val="es-ES"/>
        </w:rPr>
        <w:t>de</w:t>
      </w:r>
      <w:r w:rsidR="00E270B2">
        <w:rPr>
          <w:lang w:val="es-ES"/>
        </w:rPr>
        <w:t>l Programa</w:t>
      </w:r>
      <w:r w:rsidR="003A68FB" w:rsidRPr="00D6742F">
        <w:rPr>
          <w:lang w:val="es-ES"/>
        </w:rPr>
        <w:t xml:space="preserve"> </w:t>
      </w:r>
      <w:r w:rsidRPr="00D6742F">
        <w:rPr>
          <w:lang w:val="es-ES"/>
        </w:rPr>
        <w:t>WIC CIAO</w:t>
      </w:r>
      <w:bookmarkEnd w:id="18"/>
      <w:r w:rsidRPr="00D6742F">
        <w:rPr>
          <w:lang w:val="es-ES"/>
        </w:rPr>
        <w:t xml:space="preserve"> </w:t>
      </w:r>
    </w:p>
    <w:p w14:paraId="5DCB7CD2" w14:textId="58173831" w:rsidR="00675C43" w:rsidRPr="00D6742F" w:rsidRDefault="00F54359">
      <w:pPr>
        <w:spacing w:line="256" w:lineRule="auto"/>
        <w:rPr>
          <w:sz w:val="16"/>
          <w:szCs w:val="16"/>
          <w:lang w:val="es-ES"/>
        </w:rPr>
      </w:pPr>
      <w:r w:rsidRPr="00D6742F">
        <w:rPr>
          <w:i/>
          <w:color w:val="2F5496"/>
          <w:lang w:val="es-ES"/>
        </w:rPr>
        <w:t>Preguntas</w:t>
      </w:r>
      <w:r w:rsidR="00D74603" w:rsidRPr="00D6742F">
        <w:rPr>
          <w:i/>
          <w:color w:val="2F5496"/>
          <w:lang w:val="es-ES"/>
        </w:rPr>
        <w:t xml:space="preserve"> 10</w:t>
      </w:r>
      <w:r w:rsidRPr="00D6742F">
        <w:rPr>
          <w:i/>
          <w:color w:val="2F5496"/>
          <w:lang w:val="es-ES"/>
        </w:rPr>
        <w:t xml:space="preserve"> a </w:t>
      </w:r>
      <w:r w:rsidR="00D74603" w:rsidRPr="00D6742F">
        <w:rPr>
          <w:i/>
          <w:color w:val="2F5496"/>
          <w:lang w:val="es-ES"/>
        </w:rPr>
        <w:t xml:space="preserve">14 </w:t>
      </w:r>
      <w:r w:rsidRPr="00D6742F">
        <w:rPr>
          <w:i/>
          <w:color w:val="2F5496"/>
          <w:lang w:val="es-ES"/>
        </w:rPr>
        <w:t xml:space="preserve">en la </w:t>
      </w:r>
      <w:r w:rsidR="002B29F7">
        <w:rPr>
          <w:i/>
          <w:color w:val="2F5496"/>
          <w:lang w:val="es-ES"/>
        </w:rPr>
        <w:t>aplicación</w:t>
      </w:r>
    </w:p>
    <w:p w14:paraId="62805A88" w14:textId="77777777" w:rsidR="00675C43" w:rsidRPr="00D6742F" w:rsidRDefault="00401FA4">
      <w:pPr>
        <w:spacing w:before="200" w:after="0" w:line="256" w:lineRule="auto"/>
        <w:rPr>
          <w:i/>
          <w:u w:val="single"/>
          <w:lang w:val="es-ES"/>
        </w:rPr>
      </w:pPr>
      <w:r w:rsidRPr="00D6742F">
        <w:rPr>
          <w:i/>
          <w:u w:val="single"/>
          <w:lang w:val="es-ES"/>
        </w:rPr>
        <w:t>Resumen</w:t>
      </w:r>
    </w:p>
    <w:p w14:paraId="711DEFDD" w14:textId="3A94A8D9" w:rsidR="00401FA4" w:rsidRPr="00D6742F" w:rsidRDefault="00401FA4">
      <w:pPr>
        <w:spacing w:line="256" w:lineRule="auto"/>
        <w:rPr>
          <w:lang w:val="es-ES"/>
        </w:rPr>
      </w:pPr>
      <w:r w:rsidRPr="00D6742F">
        <w:rPr>
          <w:lang w:val="es-ES"/>
        </w:rPr>
        <w:t xml:space="preserve">Una meta clave del proyecto de subvenciones </w:t>
      </w:r>
      <w:r w:rsidR="001C5379">
        <w:rPr>
          <w:lang w:val="es-ES"/>
        </w:rPr>
        <w:t xml:space="preserve">del Programa </w:t>
      </w:r>
      <w:r w:rsidRPr="00D6742F">
        <w:rPr>
          <w:lang w:val="es-ES"/>
        </w:rPr>
        <w:t>WIC CIAO es generar evidencias sólidas de</w:t>
      </w:r>
      <w:r w:rsidR="00EF7209">
        <w:rPr>
          <w:lang w:val="es-ES"/>
        </w:rPr>
        <w:t xml:space="preserve"> </w:t>
      </w:r>
      <w:r w:rsidRPr="00D6742F">
        <w:rPr>
          <w:lang w:val="es-ES"/>
        </w:rPr>
        <w:t>l</w:t>
      </w:r>
      <w:r w:rsidR="00EF7209">
        <w:rPr>
          <w:lang w:val="es-ES"/>
        </w:rPr>
        <w:t>a</w:t>
      </w:r>
      <w:r w:rsidRPr="00D6742F">
        <w:rPr>
          <w:lang w:val="es-ES"/>
        </w:rPr>
        <w:t xml:space="preserve"> </w:t>
      </w:r>
      <w:r w:rsidR="00EF7209">
        <w:rPr>
          <w:lang w:val="es-ES"/>
        </w:rPr>
        <w:t>influencia</w:t>
      </w:r>
      <w:r w:rsidRPr="00D6742F">
        <w:rPr>
          <w:lang w:val="es-ES"/>
        </w:rPr>
        <w:t xml:space="preserve"> de </w:t>
      </w:r>
      <w:r w:rsidR="0023537E">
        <w:rPr>
          <w:lang w:val="es-ES"/>
        </w:rPr>
        <w:t xml:space="preserve">los </w:t>
      </w:r>
      <w:r w:rsidRPr="00D6742F">
        <w:rPr>
          <w:lang w:val="es-ES"/>
        </w:rPr>
        <w:t xml:space="preserve">proyectos de alcance innovadores en </w:t>
      </w:r>
      <w:r w:rsidR="0023537E">
        <w:rPr>
          <w:lang w:val="es-ES"/>
        </w:rPr>
        <w:t xml:space="preserve">las </w:t>
      </w:r>
      <w:r w:rsidRPr="00D6742F">
        <w:rPr>
          <w:lang w:val="es-ES"/>
        </w:rPr>
        <w:t xml:space="preserve">agencias y participantes de WIC. Los resultados de esta evaluación ayudarán a mejorar los servicios en otras comunidades y en las agencias estatales o locales de WIC, ayudando a garantizar que todas las familias que cumplan </w:t>
      </w:r>
      <w:r w:rsidR="00212AD5">
        <w:rPr>
          <w:lang w:val="es-ES"/>
        </w:rPr>
        <w:t xml:space="preserve">con </w:t>
      </w:r>
      <w:r w:rsidRPr="00D6742F">
        <w:rPr>
          <w:lang w:val="es-ES"/>
        </w:rPr>
        <w:t xml:space="preserve">los requisitos tengan conocimientos sobre los servicios de WIC y que los estén usando. </w:t>
      </w:r>
    </w:p>
    <w:p w14:paraId="2487F709" w14:textId="31BCA43C" w:rsidR="00401FA4" w:rsidRPr="00D6742F" w:rsidRDefault="00401FA4">
      <w:pPr>
        <w:spacing w:line="256" w:lineRule="auto"/>
        <w:rPr>
          <w:lang w:val="es-ES"/>
        </w:rPr>
      </w:pPr>
      <w:r w:rsidRPr="00D6742F">
        <w:rPr>
          <w:lang w:val="es-ES"/>
        </w:rPr>
        <w:t xml:space="preserve">La evaluación de las subvenciones se enfocará en preguntas clave desarrolladas por el Equipo del programa con retroalimentación de los beneficiarios. La evaluación incluirá </w:t>
      </w:r>
      <w:r w:rsidR="00BB5106" w:rsidRPr="00D6742F">
        <w:rPr>
          <w:lang w:val="es-ES"/>
        </w:rPr>
        <w:t>preguntas sobre</w:t>
      </w:r>
      <w:r w:rsidR="00021688">
        <w:rPr>
          <w:lang w:val="es-ES"/>
        </w:rPr>
        <w:t xml:space="preserve"> los</w:t>
      </w:r>
      <w:r w:rsidR="00BB5106" w:rsidRPr="00D6742F">
        <w:rPr>
          <w:lang w:val="es-ES"/>
        </w:rPr>
        <w:t xml:space="preserve"> resultados (es decir, preguntas que evalúan si el proyecto logró avances hacia su meta o metas; por ejemplo, ¿</w:t>
      </w:r>
      <w:r w:rsidR="004F4573">
        <w:rPr>
          <w:lang w:val="es-ES"/>
        </w:rPr>
        <w:t>L</w:t>
      </w:r>
      <w:r w:rsidR="00BB5106" w:rsidRPr="00D6742F">
        <w:rPr>
          <w:lang w:val="es-ES"/>
        </w:rPr>
        <w:t>ogró el proyecto aumentar la participación en WIC?)</w:t>
      </w:r>
      <w:r w:rsidR="00250273" w:rsidRPr="00D6742F">
        <w:rPr>
          <w:lang w:val="es-ES"/>
        </w:rPr>
        <w:t xml:space="preserve"> y preguntas sobre procesos (por ejemplo, ¿</w:t>
      </w:r>
      <w:r w:rsidR="004F4573">
        <w:rPr>
          <w:lang w:val="es-ES"/>
        </w:rPr>
        <w:t>Q</w:t>
      </w:r>
      <w:r w:rsidR="00D778A4">
        <w:rPr>
          <w:lang w:val="es-ES"/>
        </w:rPr>
        <w:t xml:space="preserve">ué </w:t>
      </w:r>
      <w:r w:rsidR="00250273" w:rsidRPr="00D6742F">
        <w:rPr>
          <w:lang w:val="es-ES"/>
        </w:rPr>
        <w:t xml:space="preserve">factores </w:t>
      </w:r>
      <w:r w:rsidR="00D778A4">
        <w:rPr>
          <w:lang w:val="es-ES"/>
        </w:rPr>
        <w:t>llevan a la</w:t>
      </w:r>
      <w:r w:rsidR="00250273" w:rsidRPr="00D6742F">
        <w:rPr>
          <w:lang w:val="es-ES"/>
        </w:rPr>
        <w:t xml:space="preserve"> </w:t>
      </w:r>
      <w:r w:rsidR="00D778A4">
        <w:rPr>
          <w:lang w:val="es-ES"/>
        </w:rPr>
        <w:t>realización</w:t>
      </w:r>
      <w:r w:rsidR="00250273" w:rsidRPr="00D6742F">
        <w:rPr>
          <w:lang w:val="es-ES"/>
        </w:rPr>
        <w:t xml:space="preserve"> exitosa una estrategia de alcance </w:t>
      </w:r>
      <w:r w:rsidR="00333FC9">
        <w:rPr>
          <w:lang w:val="es-ES"/>
        </w:rPr>
        <w:t xml:space="preserve">dada </w:t>
      </w:r>
      <w:r w:rsidR="00250273" w:rsidRPr="00D6742F">
        <w:rPr>
          <w:lang w:val="es-ES"/>
        </w:rPr>
        <w:t xml:space="preserve">en la comunidad </w:t>
      </w:r>
      <w:r w:rsidR="00333FC9">
        <w:rPr>
          <w:lang w:val="es-ES"/>
        </w:rPr>
        <w:t>y</w:t>
      </w:r>
      <w:r w:rsidR="00250273" w:rsidRPr="00D6742F">
        <w:rPr>
          <w:lang w:val="es-ES"/>
        </w:rPr>
        <w:t xml:space="preserve"> contexto particular de un postulante?). Las preguntas de resultados </w:t>
      </w:r>
      <w:r w:rsidR="00333FC9">
        <w:rPr>
          <w:lang w:val="es-ES"/>
        </w:rPr>
        <w:t>de</w:t>
      </w:r>
      <w:r w:rsidR="00250273" w:rsidRPr="00D6742F">
        <w:rPr>
          <w:lang w:val="es-ES"/>
        </w:rPr>
        <w:t xml:space="preserve"> estos proyectos inclu</w:t>
      </w:r>
      <w:r w:rsidR="00D778A4">
        <w:rPr>
          <w:lang w:val="es-ES"/>
        </w:rPr>
        <w:t>ye</w:t>
      </w:r>
      <w:r w:rsidR="00250273" w:rsidRPr="00D6742F">
        <w:rPr>
          <w:lang w:val="es-ES"/>
        </w:rPr>
        <w:t xml:space="preserve">n, pero no </w:t>
      </w:r>
      <w:r w:rsidR="00D778A4">
        <w:rPr>
          <w:lang w:val="es-ES"/>
        </w:rPr>
        <w:t>se limitan,</w:t>
      </w:r>
      <w:r w:rsidR="00250273" w:rsidRPr="00D6742F">
        <w:rPr>
          <w:lang w:val="es-ES"/>
        </w:rPr>
        <w:t xml:space="preserve"> a preguntas que exploran </w:t>
      </w:r>
      <w:r w:rsidR="00333FC9">
        <w:rPr>
          <w:lang w:val="es-ES"/>
        </w:rPr>
        <w:t xml:space="preserve">la influencia </w:t>
      </w:r>
      <w:r w:rsidR="00250273" w:rsidRPr="00D6742F">
        <w:rPr>
          <w:lang w:val="es-ES"/>
        </w:rPr>
        <w:t xml:space="preserve">del proyecto en los conocimientos sobre WIC, la participación en WIC, el uso de los beneficios y </w:t>
      </w:r>
      <w:r w:rsidR="00007A97">
        <w:rPr>
          <w:lang w:val="es-ES"/>
        </w:rPr>
        <w:t>en las</w:t>
      </w:r>
      <w:r w:rsidR="00250273" w:rsidRPr="00D6742F">
        <w:rPr>
          <w:lang w:val="es-ES"/>
        </w:rPr>
        <w:t xml:space="preserve"> disparidades de la entrega del programa. Se proporcionan ejemplos adicionales de preguntas de evaluación a continuación. La evaluación de los proyectos de las subvenciones </w:t>
      </w:r>
      <w:r w:rsidR="003E4BC3">
        <w:rPr>
          <w:lang w:val="es-ES"/>
        </w:rPr>
        <w:t>estará enfocada</w:t>
      </w:r>
      <w:r w:rsidR="00250273" w:rsidRPr="00D6742F">
        <w:rPr>
          <w:lang w:val="es-ES"/>
        </w:rPr>
        <w:t xml:space="preserve"> en preguntas relacionadas con las metas específicas de</w:t>
      </w:r>
      <w:r w:rsidR="00F11546">
        <w:rPr>
          <w:lang w:val="es-ES"/>
        </w:rPr>
        <w:t>l</w:t>
      </w:r>
      <w:r w:rsidR="00250273" w:rsidRPr="00D6742F">
        <w:rPr>
          <w:lang w:val="es-ES"/>
        </w:rPr>
        <w:t xml:space="preserve"> proyecto de cada subvención y en algunas preguntas comunes que se</w:t>
      </w:r>
      <w:r w:rsidR="00D94017">
        <w:rPr>
          <w:lang w:val="es-ES"/>
        </w:rPr>
        <w:t xml:space="preserve"> les</w:t>
      </w:r>
      <w:r w:rsidR="00250273" w:rsidRPr="00D6742F">
        <w:rPr>
          <w:lang w:val="es-ES"/>
        </w:rPr>
        <w:t xml:space="preserve"> harán a todos los beneficiarios. </w:t>
      </w:r>
    </w:p>
    <w:p w14:paraId="0F1CD097" w14:textId="158D95D3" w:rsidR="00724F7D" w:rsidRPr="00D6742F" w:rsidRDefault="00724F7D">
      <w:pPr>
        <w:spacing w:line="256" w:lineRule="auto"/>
        <w:rPr>
          <w:i/>
          <w:lang w:val="es-ES"/>
        </w:rPr>
      </w:pPr>
      <w:r w:rsidRPr="00D6742F">
        <w:rPr>
          <w:lang w:val="es-ES"/>
        </w:rPr>
        <w:t>El Equipo del programa realizará la mayoría de las actividades para la evaluación, sin embargo, se espera que los beneficiarios asist</w:t>
      </w:r>
      <w:r w:rsidR="00D94017">
        <w:rPr>
          <w:lang w:val="es-ES"/>
        </w:rPr>
        <w:t>a</w:t>
      </w:r>
      <w:r w:rsidRPr="00D6742F">
        <w:rPr>
          <w:lang w:val="es-ES"/>
        </w:rPr>
        <w:t xml:space="preserve">n con la evaluación (por ejemplo, proporcionado retroalimentación sobre las preguntas de </w:t>
      </w:r>
      <w:r w:rsidR="001B36F6">
        <w:rPr>
          <w:lang w:val="es-ES"/>
        </w:rPr>
        <w:t xml:space="preserve">la </w:t>
      </w:r>
      <w:r w:rsidRPr="00D6742F">
        <w:rPr>
          <w:lang w:val="es-ES"/>
        </w:rPr>
        <w:t xml:space="preserve">evaluación, participando en </w:t>
      </w:r>
      <w:r w:rsidR="00E33E4A" w:rsidRPr="00D6742F">
        <w:rPr>
          <w:lang w:val="es-ES"/>
        </w:rPr>
        <w:t>entrevistas/encuestas, ayudando a reclutar</w:t>
      </w:r>
      <w:r w:rsidR="00D94017">
        <w:rPr>
          <w:lang w:val="es-ES"/>
        </w:rPr>
        <w:t xml:space="preserve"> a</w:t>
      </w:r>
      <w:r w:rsidR="00CC0FDE" w:rsidRPr="00D6742F">
        <w:rPr>
          <w:lang w:val="es-ES"/>
        </w:rPr>
        <w:t xml:space="preserve"> personas para las entrevistas sobre WIC y distribuyendo encuestas de evaluación). Alternativamente, si lo desean hacer, los beneficiarios pueden realizar sus propias actividades de evaluación usando su personal intern</w:t>
      </w:r>
      <w:r w:rsidR="00D94017">
        <w:rPr>
          <w:lang w:val="es-ES"/>
        </w:rPr>
        <w:t>o o</w:t>
      </w:r>
      <w:r w:rsidR="001B36F6">
        <w:rPr>
          <w:lang w:val="es-ES"/>
        </w:rPr>
        <w:t xml:space="preserve"> </w:t>
      </w:r>
      <w:r w:rsidR="00931300">
        <w:rPr>
          <w:lang w:val="es-ES"/>
        </w:rPr>
        <w:t xml:space="preserve">el </w:t>
      </w:r>
      <w:r w:rsidR="00251295">
        <w:rPr>
          <w:lang w:val="es-ES"/>
        </w:rPr>
        <w:t>socio</w:t>
      </w:r>
      <w:r w:rsidR="00CC0FDE" w:rsidRPr="00D6742F">
        <w:rPr>
          <w:lang w:val="es-ES"/>
        </w:rPr>
        <w:t xml:space="preserve"> de evaluación preferido del beneficiario (por ejemplo, firma de evaluaciones/investigación, universidad, etc.) mientras </w:t>
      </w:r>
      <w:r w:rsidR="00CC0FDE" w:rsidRPr="00D6742F">
        <w:rPr>
          <w:lang w:val="es-ES"/>
        </w:rPr>
        <w:lastRenderedPageBreak/>
        <w:t xml:space="preserve">reciben orientación y asistencia técnica (por ejemplo, desarrollo, implementación y análisis de la evaluación) </w:t>
      </w:r>
      <w:r w:rsidR="00D94017">
        <w:rPr>
          <w:lang w:val="es-ES"/>
        </w:rPr>
        <w:t xml:space="preserve">por parte </w:t>
      </w:r>
      <w:r w:rsidR="00CC0FDE" w:rsidRPr="00D6742F">
        <w:rPr>
          <w:lang w:val="es-ES"/>
        </w:rPr>
        <w:t xml:space="preserve">del Equipo del programa. El Equipo del programa anticipa trabajar cercanamente con cualquier </w:t>
      </w:r>
      <w:r w:rsidR="00251295">
        <w:rPr>
          <w:lang w:val="es-ES"/>
        </w:rPr>
        <w:t>socio</w:t>
      </w:r>
      <w:r w:rsidR="00CC0FDE" w:rsidRPr="00D6742F">
        <w:rPr>
          <w:lang w:val="es-ES"/>
        </w:rPr>
        <w:t xml:space="preserve"> de evaluación de los beneficiarios para reducir los esfuerzos duplicados </w:t>
      </w:r>
      <w:r w:rsidR="001718AC">
        <w:rPr>
          <w:lang w:val="es-ES"/>
        </w:rPr>
        <w:t>por medio de</w:t>
      </w:r>
      <w:r w:rsidR="00CC0FDE" w:rsidRPr="00D6742F">
        <w:rPr>
          <w:lang w:val="es-ES"/>
        </w:rPr>
        <w:t xml:space="preserve"> planificación en conjunto, colaboración </w:t>
      </w:r>
      <w:r w:rsidR="001718AC">
        <w:rPr>
          <w:lang w:val="es-ES"/>
        </w:rPr>
        <w:t>de</w:t>
      </w:r>
      <w:r w:rsidR="00CC0FDE" w:rsidRPr="00D6742F">
        <w:rPr>
          <w:lang w:val="es-ES"/>
        </w:rPr>
        <w:t xml:space="preserve"> esfuerzos de recolección de datos e intercambio de datos donde tenga sentido y </w:t>
      </w:r>
      <w:r w:rsidR="00A9691A">
        <w:rPr>
          <w:lang w:val="es-ES"/>
        </w:rPr>
        <w:t xml:space="preserve">sea </w:t>
      </w:r>
      <w:r w:rsidR="00CC0FDE" w:rsidRPr="00D6742F">
        <w:rPr>
          <w:lang w:val="es-ES"/>
        </w:rPr>
        <w:t xml:space="preserve">aceptado por todas las partes. </w:t>
      </w:r>
      <w:r w:rsidR="00CC0FDE" w:rsidRPr="00D6742F">
        <w:rPr>
          <w:i/>
          <w:lang w:val="es-ES"/>
        </w:rPr>
        <w:t xml:space="preserve">Se les recomienda firmemente a los beneficiarios anticipar el tiempo que se </w:t>
      </w:r>
      <w:r w:rsidR="001A6228">
        <w:rPr>
          <w:i/>
          <w:lang w:val="es-ES"/>
        </w:rPr>
        <w:t>dedica</w:t>
      </w:r>
      <w:r w:rsidR="00CC0FDE" w:rsidRPr="00D6742F">
        <w:rPr>
          <w:i/>
          <w:lang w:val="es-ES"/>
        </w:rPr>
        <w:t xml:space="preserve">rá </w:t>
      </w:r>
      <w:r w:rsidR="001A6228">
        <w:rPr>
          <w:i/>
          <w:lang w:val="es-ES"/>
        </w:rPr>
        <w:t>a</w:t>
      </w:r>
      <w:r w:rsidR="00CC0FDE" w:rsidRPr="00D6742F">
        <w:rPr>
          <w:i/>
          <w:lang w:val="es-ES"/>
        </w:rPr>
        <w:t xml:space="preserve"> actividades de</w:t>
      </w:r>
      <w:r w:rsidR="00A9691A">
        <w:rPr>
          <w:i/>
          <w:lang w:val="es-ES"/>
        </w:rPr>
        <w:t xml:space="preserve"> apoyo de</w:t>
      </w:r>
      <w:r w:rsidR="00CC0FDE" w:rsidRPr="00D6742F">
        <w:rPr>
          <w:i/>
          <w:lang w:val="es-ES"/>
        </w:rPr>
        <w:t xml:space="preserve"> evaluación al desarrollar sus planes de contratación de personal y </w:t>
      </w:r>
      <w:r w:rsidR="0001559A">
        <w:rPr>
          <w:i/>
          <w:lang w:val="es-ES"/>
        </w:rPr>
        <w:t xml:space="preserve">los </w:t>
      </w:r>
      <w:r w:rsidR="00CC0FDE" w:rsidRPr="00D6742F">
        <w:rPr>
          <w:i/>
          <w:lang w:val="es-ES"/>
        </w:rPr>
        <w:t xml:space="preserve">presupuestos para sus proyectos. </w:t>
      </w:r>
    </w:p>
    <w:p w14:paraId="5F7AECCC" w14:textId="26510C65" w:rsidR="000C79D8" w:rsidRPr="00D6742F" w:rsidRDefault="000C79D8">
      <w:pPr>
        <w:spacing w:line="256" w:lineRule="auto"/>
        <w:rPr>
          <w:lang w:val="es-ES"/>
        </w:rPr>
      </w:pPr>
      <w:r w:rsidRPr="00D6742F">
        <w:rPr>
          <w:lang w:val="es-ES"/>
        </w:rPr>
        <w:t xml:space="preserve">La evaluación realizada por el Equipo del programa incluirá </w:t>
      </w:r>
      <w:r w:rsidR="00976A36" w:rsidRPr="00D6742F">
        <w:rPr>
          <w:lang w:val="es-ES"/>
        </w:rPr>
        <w:t xml:space="preserve">preguntas relacionadas con </w:t>
      </w:r>
      <w:r w:rsidR="0001559A">
        <w:rPr>
          <w:lang w:val="es-ES"/>
        </w:rPr>
        <w:t>la influencia</w:t>
      </w:r>
      <w:r w:rsidR="00976A36" w:rsidRPr="00D6742F">
        <w:rPr>
          <w:lang w:val="es-ES"/>
        </w:rPr>
        <w:t xml:space="preserve"> de los proyectos del beneficiario en los conocimientos sobre WIC</w:t>
      </w:r>
      <w:r w:rsidR="00F828F8">
        <w:rPr>
          <w:lang w:val="es-ES"/>
        </w:rPr>
        <w:t xml:space="preserve"> y</w:t>
      </w:r>
      <w:r w:rsidR="00976A36" w:rsidRPr="00D6742F">
        <w:rPr>
          <w:lang w:val="es-ES"/>
        </w:rPr>
        <w:t xml:space="preserve"> la participación, inscripción y retención en WIC. Las subvenciones deben estar diseñadas para </w:t>
      </w:r>
      <w:r w:rsidR="003D408C">
        <w:rPr>
          <w:lang w:val="es-ES"/>
        </w:rPr>
        <w:t>generar</w:t>
      </w:r>
      <w:r w:rsidR="00976A36" w:rsidRPr="00D6742F">
        <w:rPr>
          <w:lang w:val="es-ES"/>
        </w:rPr>
        <w:t xml:space="preserve"> </w:t>
      </w:r>
      <w:r w:rsidR="004B7131">
        <w:rPr>
          <w:lang w:val="es-ES"/>
        </w:rPr>
        <w:t>cambios</w:t>
      </w:r>
      <w:r w:rsidR="00976A36" w:rsidRPr="00D6742F">
        <w:rPr>
          <w:lang w:val="es-ES"/>
        </w:rPr>
        <w:t xml:space="preserve"> en una de estas áreas; sin embargo, reconocemos que es poco probable que los proyectos de las subvenciones estén </w:t>
      </w:r>
      <w:r w:rsidR="00706A82" w:rsidRPr="00D6742F">
        <w:rPr>
          <w:lang w:val="es-ES"/>
        </w:rPr>
        <w:t>diseñados</w:t>
      </w:r>
      <w:r w:rsidR="00976A36" w:rsidRPr="00D6742F">
        <w:rPr>
          <w:lang w:val="es-ES"/>
        </w:rPr>
        <w:t xml:space="preserve"> para abordar todas estas áreas. Las preguntas </w:t>
      </w:r>
      <w:r w:rsidR="00DF0EB5">
        <w:rPr>
          <w:lang w:val="es-ES"/>
        </w:rPr>
        <w:t xml:space="preserve">propuestas </w:t>
      </w:r>
      <w:r w:rsidR="00706A82" w:rsidRPr="00D6742F">
        <w:rPr>
          <w:lang w:val="es-ES"/>
        </w:rPr>
        <w:t xml:space="preserve">sobre </w:t>
      </w:r>
      <w:r w:rsidR="00DF0EB5">
        <w:rPr>
          <w:lang w:val="es-ES"/>
        </w:rPr>
        <w:t xml:space="preserve">los </w:t>
      </w:r>
      <w:r w:rsidR="00706A82" w:rsidRPr="00D6742F">
        <w:rPr>
          <w:lang w:val="es-ES"/>
        </w:rPr>
        <w:t xml:space="preserve">resultados incluyen, pero no </w:t>
      </w:r>
      <w:r w:rsidR="007D55F4">
        <w:rPr>
          <w:lang w:val="es-ES"/>
        </w:rPr>
        <w:t>se limitan,</w:t>
      </w:r>
      <w:r w:rsidR="00706A82" w:rsidRPr="00D6742F">
        <w:rPr>
          <w:lang w:val="es-ES"/>
        </w:rPr>
        <w:t xml:space="preserve"> a:</w:t>
      </w:r>
    </w:p>
    <w:p w14:paraId="09DB33F1" w14:textId="77777777" w:rsidR="00706A82" w:rsidRPr="00D6742F" w:rsidRDefault="00706A82">
      <w:pPr>
        <w:numPr>
          <w:ilvl w:val="0"/>
          <w:numId w:val="56"/>
        </w:numPr>
        <w:spacing w:after="0" w:line="240" w:lineRule="auto"/>
        <w:rPr>
          <w:lang w:val="es-ES"/>
        </w:rPr>
      </w:pPr>
      <w:r w:rsidRPr="00D6742F">
        <w:rPr>
          <w:lang w:val="es-ES"/>
        </w:rPr>
        <w:t>¿</w:t>
      </w:r>
      <w:r w:rsidR="009403AC" w:rsidRPr="00D6742F">
        <w:rPr>
          <w:lang w:val="es-ES"/>
        </w:rPr>
        <w:t xml:space="preserve">Influyó este proyecto </w:t>
      </w:r>
      <w:r w:rsidR="009403AC" w:rsidRPr="00D6742F">
        <w:rPr>
          <w:u w:val="single"/>
          <w:lang w:val="es-ES"/>
        </w:rPr>
        <w:t>los conocimientos sobre WIC</w:t>
      </w:r>
      <w:r w:rsidR="009403AC" w:rsidRPr="00D6742F">
        <w:rPr>
          <w:lang w:val="es-ES"/>
        </w:rPr>
        <w:t>?</w:t>
      </w:r>
    </w:p>
    <w:p w14:paraId="39645242" w14:textId="77777777" w:rsidR="009403AC" w:rsidRPr="00D6742F" w:rsidRDefault="009403AC">
      <w:pPr>
        <w:numPr>
          <w:ilvl w:val="0"/>
          <w:numId w:val="56"/>
        </w:numPr>
        <w:spacing w:after="0" w:line="240" w:lineRule="auto"/>
        <w:rPr>
          <w:lang w:val="es-ES"/>
        </w:rPr>
      </w:pPr>
      <w:r w:rsidRPr="00D6742F">
        <w:rPr>
          <w:lang w:val="es-ES"/>
        </w:rPr>
        <w:t xml:space="preserve">¿Influyó este proyecto </w:t>
      </w:r>
      <w:r w:rsidRPr="00D6742F">
        <w:rPr>
          <w:u w:val="single"/>
          <w:lang w:val="es-ES"/>
        </w:rPr>
        <w:t>la participación en WIC?</w:t>
      </w:r>
    </w:p>
    <w:p w14:paraId="58B4802C" w14:textId="77777777" w:rsidR="009403AC" w:rsidRPr="00D6742F" w:rsidRDefault="009403AC">
      <w:pPr>
        <w:numPr>
          <w:ilvl w:val="0"/>
          <w:numId w:val="56"/>
        </w:numPr>
        <w:spacing w:after="0" w:line="240" w:lineRule="auto"/>
        <w:rPr>
          <w:lang w:val="es-ES"/>
        </w:rPr>
      </w:pPr>
      <w:r w:rsidRPr="00D6742F">
        <w:rPr>
          <w:lang w:val="es-ES"/>
        </w:rPr>
        <w:t xml:space="preserve">¿Influyó este proyecto </w:t>
      </w:r>
      <w:r w:rsidRPr="00D6742F">
        <w:rPr>
          <w:u w:val="single"/>
          <w:lang w:val="es-ES"/>
        </w:rPr>
        <w:t>la inscripción en WIC?</w:t>
      </w:r>
    </w:p>
    <w:p w14:paraId="1FA5FBCB" w14:textId="3CDFF9DF" w:rsidR="009403AC" w:rsidRPr="00D6742F" w:rsidRDefault="009403AC">
      <w:pPr>
        <w:numPr>
          <w:ilvl w:val="0"/>
          <w:numId w:val="56"/>
        </w:numPr>
        <w:spacing w:after="0" w:line="240" w:lineRule="auto"/>
        <w:rPr>
          <w:lang w:val="es-ES"/>
        </w:rPr>
      </w:pPr>
      <w:r w:rsidRPr="00D6742F">
        <w:rPr>
          <w:lang w:val="es-ES"/>
        </w:rPr>
        <w:t xml:space="preserve">¿Influyó este proyecto </w:t>
      </w:r>
      <w:r w:rsidRPr="00D6742F">
        <w:rPr>
          <w:u w:val="single"/>
          <w:lang w:val="es-ES"/>
        </w:rPr>
        <w:t>la re</w:t>
      </w:r>
      <w:r w:rsidR="007D55F4">
        <w:rPr>
          <w:u w:val="single"/>
          <w:lang w:val="es-ES"/>
        </w:rPr>
        <w:t>te</w:t>
      </w:r>
      <w:r w:rsidRPr="00D6742F">
        <w:rPr>
          <w:u w:val="single"/>
          <w:lang w:val="es-ES"/>
        </w:rPr>
        <w:t>n</w:t>
      </w:r>
      <w:r w:rsidR="007D55F4">
        <w:rPr>
          <w:u w:val="single"/>
          <w:lang w:val="es-ES"/>
        </w:rPr>
        <w:t>c</w:t>
      </w:r>
      <w:r w:rsidRPr="00D6742F">
        <w:rPr>
          <w:u w:val="single"/>
          <w:lang w:val="es-ES"/>
        </w:rPr>
        <w:t>ión en WIC?</w:t>
      </w:r>
    </w:p>
    <w:p w14:paraId="3DB94C20" w14:textId="77777777" w:rsidR="00675C43" w:rsidRPr="00D6742F" w:rsidRDefault="00675C43">
      <w:pPr>
        <w:spacing w:after="0" w:line="256" w:lineRule="auto"/>
        <w:ind w:left="720"/>
        <w:rPr>
          <w:lang w:val="es-ES"/>
        </w:rPr>
      </w:pPr>
    </w:p>
    <w:p w14:paraId="08AA3601" w14:textId="77777777" w:rsidR="009403AC" w:rsidRPr="00D6742F" w:rsidRDefault="009403AC">
      <w:pPr>
        <w:spacing w:line="256" w:lineRule="auto"/>
        <w:rPr>
          <w:lang w:val="es-ES"/>
        </w:rPr>
      </w:pPr>
      <w:r w:rsidRPr="00D6742F">
        <w:rPr>
          <w:lang w:val="es-ES"/>
        </w:rPr>
        <w:t>La evaluación también incluirá preguntas de procesos sobre cómo se implementan y llevan a cabo los proyectos de las subvenciones. Las preguntas propuestas de la evaluación sobre el proceso incluyen:</w:t>
      </w:r>
    </w:p>
    <w:p w14:paraId="04E677B1" w14:textId="10124D83" w:rsidR="009403AC" w:rsidRPr="00D6742F" w:rsidRDefault="009403AC">
      <w:pPr>
        <w:numPr>
          <w:ilvl w:val="0"/>
          <w:numId w:val="11"/>
        </w:numPr>
        <w:spacing w:after="0" w:line="256" w:lineRule="auto"/>
        <w:rPr>
          <w:lang w:val="es-ES"/>
        </w:rPr>
      </w:pPr>
      <w:r w:rsidRPr="00D6742F">
        <w:rPr>
          <w:lang w:val="es-ES"/>
        </w:rPr>
        <w:t xml:space="preserve">¿A qué personas </w:t>
      </w:r>
      <w:r w:rsidR="00984F39" w:rsidRPr="00D6742F">
        <w:rPr>
          <w:lang w:val="es-ES"/>
        </w:rPr>
        <w:t xml:space="preserve">realmente </w:t>
      </w:r>
      <w:r w:rsidR="00DE456F">
        <w:rPr>
          <w:lang w:val="es-ES"/>
        </w:rPr>
        <w:t>alcanzó</w:t>
      </w:r>
      <w:r w:rsidRPr="00D6742F">
        <w:rPr>
          <w:lang w:val="es-ES"/>
        </w:rPr>
        <w:t xml:space="preserve"> este </w:t>
      </w:r>
      <w:r w:rsidR="00984F39" w:rsidRPr="00D6742F">
        <w:rPr>
          <w:lang w:val="es-ES"/>
        </w:rPr>
        <w:t xml:space="preserve">proyecto? </w:t>
      </w:r>
      <w:r w:rsidR="001C7A5B">
        <w:rPr>
          <w:lang w:val="es-ES"/>
        </w:rPr>
        <w:t>¿Alcanzó a</w:t>
      </w:r>
      <w:r w:rsidR="00984F39" w:rsidRPr="00D6742F">
        <w:rPr>
          <w:lang w:val="es-ES"/>
        </w:rPr>
        <w:t xml:space="preserve"> todas las poblaciones de prioridad con la intervención?</w:t>
      </w:r>
    </w:p>
    <w:p w14:paraId="188A850A" w14:textId="16230950" w:rsidR="00984F39" w:rsidRPr="00D6742F" w:rsidRDefault="00984F39">
      <w:pPr>
        <w:numPr>
          <w:ilvl w:val="0"/>
          <w:numId w:val="11"/>
        </w:numPr>
        <w:spacing w:after="0" w:line="256" w:lineRule="auto"/>
        <w:rPr>
          <w:lang w:val="es-ES"/>
        </w:rPr>
      </w:pPr>
      <w:r w:rsidRPr="00D6742F">
        <w:rPr>
          <w:lang w:val="es-ES"/>
        </w:rPr>
        <w:t>¿Cuáles fueron las características clave del proyecto que se facilitaron exitosamente? ¿Se facilitaron los componentes de intervención de manera equitativa entr</w:t>
      </w:r>
      <w:r w:rsidR="00481E13">
        <w:rPr>
          <w:lang w:val="es-ES"/>
        </w:rPr>
        <w:t>e</w:t>
      </w:r>
      <w:r w:rsidRPr="00D6742F">
        <w:rPr>
          <w:lang w:val="es-ES"/>
        </w:rPr>
        <w:t xml:space="preserve"> todos los entornos?</w:t>
      </w:r>
    </w:p>
    <w:p w14:paraId="151E8BE7" w14:textId="32E69085" w:rsidR="00984F39" w:rsidRPr="00D6742F" w:rsidRDefault="00984F39">
      <w:pPr>
        <w:numPr>
          <w:ilvl w:val="0"/>
          <w:numId w:val="11"/>
        </w:numPr>
        <w:spacing w:after="0" w:line="256" w:lineRule="auto"/>
        <w:rPr>
          <w:lang w:val="es-ES"/>
        </w:rPr>
      </w:pPr>
      <w:r w:rsidRPr="00D6742F">
        <w:rPr>
          <w:lang w:val="es-ES"/>
        </w:rPr>
        <w:t xml:space="preserve">¿Qué factores dentro de la organización/contexto permitieron una adopción exitosa de la intervención? ¿Cuáles fueron las barreras y facilitadores de la adopción del programa en sitios con </w:t>
      </w:r>
      <w:r w:rsidR="000A7DB2">
        <w:rPr>
          <w:lang w:val="es-ES"/>
        </w:rPr>
        <w:t>menos</w:t>
      </w:r>
      <w:r w:rsidRPr="00D6742F">
        <w:rPr>
          <w:lang w:val="es-ES"/>
        </w:rPr>
        <w:t xml:space="preserve"> recursos?</w:t>
      </w:r>
    </w:p>
    <w:p w14:paraId="4FE9EA65" w14:textId="539D00A3" w:rsidR="00984F39" w:rsidRPr="00D6742F" w:rsidRDefault="00984F39">
      <w:pPr>
        <w:numPr>
          <w:ilvl w:val="0"/>
          <w:numId w:val="11"/>
        </w:numPr>
        <w:spacing w:after="0" w:line="256" w:lineRule="auto"/>
        <w:rPr>
          <w:lang w:val="es-ES"/>
        </w:rPr>
      </w:pPr>
      <w:r w:rsidRPr="00D6742F">
        <w:rPr>
          <w:lang w:val="es-ES"/>
        </w:rPr>
        <w:t>¿Se experimentó la influencia de este proyecto en los conocimientos sobre WIC</w:t>
      </w:r>
      <w:r w:rsidR="001D451A">
        <w:rPr>
          <w:lang w:val="es-ES"/>
        </w:rPr>
        <w:t xml:space="preserve"> y</w:t>
      </w:r>
      <w:r w:rsidRPr="00D6742F">
        <w:rPr>
          <w:lang w:val="es-ES"/>
        </w:rPr>
        <w:t xml:space="preserve"> la participación, inscripción y retención en WIC de manera equitativa entre todos los grupos?  </w:t>
      </w:r>
    </w:p>
    <w:p w14:paraId="5BD1F77C" w14:textId="77777777" w:rsidR="00675C43" w:rsidRPr="00D6742F" w:rsidRDefault="00675C43" w:rsidP="00984F39">
      <w:pPr>
        <w:spacing w:line="256" w:lineRule="auto"/>
        <w:ind w:left="720"/>
        <w:rPr>
          <w:lang w:val="es-ES"/>
        </w:rPr>
      </w:pPr>
    </w:p>
    <w:p w14:paraId="2110453D" w14:textId="77777777" w:rsidR="00675C43" w:rsidRPr="00D6742F" w:rsidRDefault="00984F39">
      <w:pPr>
        <w:spacing w:line="256" w:lineRule="auto"/>
        <w:rPr>
          <w:i/>
          <w:u w:val="single"/>
          <w:lang w:val="es-ES"/>
        </w:rPr>
      </w:pPr>
      <w:r w:rsidRPr="00D6742F">
        <w:rPr>
          <w:i/>
          <w:u w:val="single"/>
          <w:lang w:val="es-ES"/>
        </w:rPr>
        <w:t>Rec</w:t>
      </w:r>
      <w:r w:rsidR="00D74603" w:rsidRPr="00D6742F">
        <w:rPr>
          <w:i/>
          <w:u w:val="single"/>
          <w:lang w:val="es-ES"/>
        </w:rPr>
        <w:t>olec</w:t>
      </w:r>
      <w:r w:rsidRPr="00D6742F">
        <w:rPr>
          <w:i/>
          <w:u w:val="single"/>
          <w:lang w:val="es-ES"/>
        </w:rPr>
        <w:t>ció</w:t>
      </w:r>
      <w:r w:rsidR="00D74603" w:rsidRPr="00D6742F">
        <w:rPr>
          <w:i/>
          <w:u w:val="single"/>
          <w:lang w:val="es-ES"/>
        </w:rPr>
        <w:t>n</w:t>
      </w:r>
      <w:r w:rsidRPr="00D6742F">
        <w:rPr>
          <w:i/>
          <w:u w:val="single"/>
          <w:lang w:val="es-ES"/>
        </w:rPr>
        <w:t xml:space="preserve"> de datos</w:t>
      </w:r>
    </w:p>
    <w:p w14:paraId="083CEBF0" w14:textId="313907A0" w:rsidR="00984F39" w:rsidRPr="00D6742F" w:rsidRDefault="00984F39">
      <w:pPr>
        <w:spacing w:line="256" w:lineRule="auto"/>
        <w:rPr>
          <w:lang w:val="es-ES"/>
        </w:rPr>
      </w:pPr>
      <w:r w:rsidRPr="00D6742F">
        <w:rPr>
          <w:lang w:val="es-ES"/>
        </w:rPr>
        <w:t xml:space="preserve">El Equipo del programa usará un enfoque de métodos mixtos, combinando </w:t>
      </w:r>
      <w:r w:rsidR="00DC31FC" w:rsidRPr="00D6742F">
        <w:rPr>
          <w:lang w:val="es-ES"/>
        </w:rPr>
        <w:t>enfoques cuantita</w:t>
      </w:r>
      <w:r w:rsidR="00C140A7" w:rsidRPr="00D6742F">
        <w:rPr>
          <w:lang w:val="es-ES"/>
        </w:rPr>
        <w:t>tivos y cualitativos par</w:t>
      </w:r>
      <w:r w:rsidR="00703BF7">
        <w:rPr>
          <w:lang w:val="es-ES"/>
        </w:rPr>
        <w:t>a</w:t>
      </w:r>
      <w:r w:rsidR="00C140A7" w:rsidRPr="00D6742F">
        <w:rPr>
          <w:lang w:val="es-ES"/>
        </w:rPr>
        <w:t xml:space="preserve"> recolectar datos y responder las preguntas de investigación. Se espera que los beneficiarios colaboren con el Equipo del programa para apoyar los esfuerzos de evaluación. Específicamente, el Equipo del programa anticipa usar las siguientes maneras de recolectar datos de </w:t>
      </w:r>
      <w:r w:rsidR="004D423E">
        <w:rPr>
          <w:lang w:val="es-ES"/>
        </w:rPr>
        <w:t xml:space="preserve">los </w:t>
      </w:r>
      <w:r w:rsidR="00C140A7" w:rsidRPr="00D6742F">
        <w:rPr>
          <w:lang w:val="es-ES"/>
        </w:rPr>
        <w:t xml:space="preserve">beneficiarios para ayudar a responder las preguntas de la evaluación: </w:t>
      </w:r>
    </w:p>
    <w:p w14:paraId="24340133" w14:textId="224F1EC0" w:rsidR="00D80779" w:rsidRPr="00D6742F" w:rsidRDefault="00D80779">
      <w:pPr>
        <w:numPr>
          <w:ilvl w:val="0"/>
          <w:numId w:val="9"/>
        </w:numPr>
        <w:spacing w:after="0" w:line="256" w:lineRule="auto"/>
        <w:ind w:left="720"/>
        <w:rPr>
          <w:lang w:val="es-ES"/>
        </w:rPr>
      </w:pPr>
      <w:r w:rsidRPr="00D6742F">
        <w:rPr>
          <w:lang w:val="es-ES"/>
        </w:rPr>
        <w:t>Entrevistas, grupos focales o encuestas clave de personas/</w:t>
      </w:r>
      <w:r w:rsidR="00BA6F8E">
        <w:rPr>
          <w:lang w:val="es-ES"/>
        </w:rPr>
        <w:t>socios</w:t>
      </w:r>
      <w:r w:rsidRPr="00D6742F">
        <w:rPr>
          <w:lang w:val="es-ES"/>
        </w:rPr>
        <w:t xml:space="preserve">: el Equipo del programa recolectará información por medio de entrevistas, grupos focales y/o entrevistas con personal del beneficiario que participó en la implementación de cada subvención para identificar desafíos y oportunidades </w:t>
      </w:r>
      <w:r w:rsidR="0094676D">
        <w:rPr>
          <w:lang w:val="es-ES"/>
        </w:rPr>
        <w:t>de</w:t>
      </w:r>
      <w:r w:rsidRPr="00D6742F">
        <w:rPr>
          <w:lang w:val="es-ES"/>
        </w:rPr>
        <w:t xml:space="preserve"> </w:t>
      </w:r>
      <w:r w:rsidR="00A2437F">
        <w:rPr>
          <w:lang w:val="es-ES"/>
        </w:rPr>
        <w:t>alcance</w:t>
      </w:r>
      <w:r w:rsidRPr="00D6742F">
        <w:rPr>
          <w:lang w:val="es-ES"/>
        </w:rPr>
        <w:t xml:space="preserve"> sobre WIC y percepciones del proyecto de la subvención. La información recolectada del personal y otros socios también pueden explorar </w:t>
      </w:r>
      <w:r w:rsidR="00793AD3" w:rsidRPr="00D6742F">
        <w:rPr>
          <w:lang w:val="es-ES"/>
        </w:rPr>
        <w:t xml:space="preserve">cosas como la capacidad de adaptar el proyecto </w:t>
      </w:r>
      <w:r w:rsidR="001E5412">
        <w:rPr>
          <w:lang w:val="es-ES"/>
        </w:rPr>
        <w:t>a</w:t>
      </w:r>
      <w:r w:rsidR="00793AD3" w:rsidRPr="00D6742F">
        <w:rPr>
          <w:lang w:val="es-ES"/>
        </w:rPr>
        <w:t xml:space="preserve"> </w:t>
      </w:r>
      <w:r w:rsidR="002D7C96">
        <w:rPr>
          <w:lang w:val="es-ES"/>
        </w:rPr>
        <w:t xml:space="preserve">diferentes </w:t>
      </w:r>
      <w:r w:rsidR="0094676D">
        <w:rPr>
          <w:lang w:val="es-ES"/>
        </w:rPr>
        <w:t xml:space="preserve">enfoques y </w:t>
      </w:r>
      <w:r w:rsidR="00793AD3" w:rsidRPr="00D6742F">
        <w:rPr>
          <w:lang w:val="es-ES"/>
        </w:rPr>
        <w:t>transferencia a otros entornos.</w:t>
      </w:r>
    </w:p>
    <w:p w14:paraId="7A1EBF0A" w14:textId="47AA8D6F" w:rsidR="00793AD3" w:rsidRPr="00D6742F" w:rsidRDefault="00793AD3">
      <w:pPr>
        <w:numPr>
          <w:ilvl w:val="0"/>
          <w:numId w:val="9"/>
        </w:numPr>
        <w:spacing w:after="0" w:line="256" w:lineRule="auto"/>
        <w:ind w:left="720"/>
        <w:rPr>
          <w:lang w:val="es-ES"/>
        </w:rPr>
      </w:pPr>
      <w:r w:rsidRPr="00D6742F">
        <w:rPr>
          <w:lang w:val="es-ES"/>
        </w:rPr>
        <w:t xml:space="preserve">Entrevistas, grupos focales o encuestas de la población de prioridad: el Equipo del programa recolectará información de la población de prioridad del proyecto (es decir, los participantes de WIC u otras personas relevantes que </w:t>
      </w:r>
      <w:r w:rsidR="00C60D7F">
        <w:rPr>
          <w:lang w:val="es-ES"/>
        </w:rPr>
        <w:t xml:space="preserve">se </w:t>
      </w:r>
      <w:r w:rsidRPr="00D6742F">
        <w:rPr>
          <w:lang w:val="es-ES"/>
        </w:rPr>
        <w:t xml:space="preserve">benefician del proyecto). La recolección de datos puede incluir cosas como entrevistas, grupos focales o encuestas con personas </w:t>
      </w:r>
      <w:r w:rsidR="00B45646">
        <w:rPr>
          <w:lang w:val="es-ES"/>
        </w:rPr>
        <w:t>atendi</w:t>
      </w:r>
      <w:r w:rsidRPr="00D6742F">
        <w:rPr>
          <w:lang w:val="es-ES"/>
        </w:rPr>
        <w:t xml:space="preserve">das y/o personas que </w:t>
      </w:r>
      <w:r w:rsidRPr="00D6742F">
        <w:rPr>
          <w:lang w:val="es-ES"/>
        </w:rPr>
        <w:lastRenderedPageBreak/>
        <w:t>probable</w:t>
      </w:r>
      <w:r w:rsidR="007E34E1">
        <w:rPr>
          <w:lang w:val="es-ES"/>
        </w:rPr>
        <w:t>mente</w:t>
      </w:r>
      <w:r w:rsidRPr="00D6742F">
        <w:rPr>
          <w:lang w:val="es-ES"/>
        </w:rPr>
        <w:t xml:space="preserve"> cumple</w:t>
      </w:r>
      <w:r w:rsidR="009653B4">
        <w:rPr>
          <w:lang w:val="es-ES"/>
        </w:rPr>
        <w:t>n</w:t>
      </w:r>
      <w:r w:rsidRPr="00D6742F">
        <w:rPr>
          <w:lang w:val="es-ES"/>
        </w:rPr>
        <w:t xml:space="preserve"> </w:t>
      </w:r>
      <w:r w:rsidR="007E34E1">
        <w:rPr>
          <w:lang w:val="es-ES"/>
        </w:rPr>
        <w:t xml:space="preserve">con </w:t>
      </w:r>
      <w:r w:rsidRPr="00D6742F">
        <w:rPr>
          <w:lang w:val="es-ES"/>
        </w:rPr>
        <w:t xml:space="preserve">los requisitos para recibir WIC sobre sus conocimientos sobre WIC y sus experiencias al participar en WIC o en el proyecto del beneficiario. El Equipo del </w:t>
      </w:r>
      <w:r w:rsidR="00D31AE2" w:rsidRPr="00D6742F">
        <w:rPr>
          <w:lang w:val="es-ES"/>
        </w:rPr>
        <w:t>programa</w:t>
      </w:r>
      <w:r w:rsidRPr="00D6742F">
        <w:rPr>
          <w:lang w:val="es-ES"/>
        </w:rPr>
        <w:t xml:space="preserve"> les pedirá a los </w:t>
      </w:r>
      <w:r w:rsidR="00EA24E5" w:rsidRPr="00D6742F">
        <w:rPr>
          <w:lang w:val="es-ES"/>
        </w:rPr>
        <w:t xml:space="preserve">beneficiarios que ayuden a establecer un procedimiento para identificar y reclutar </w:t>
      </w:r>
      <w:r w:rsidR="004E2CFD">
        <w:rPr>
          <w:lang w:val="es-ES"/>
        </w:rPr>
        <w:t xml:space="preserve">a </w:t>
      </w:r>
      <w:r w:rsidR="00EA24E5" w:rsidRPr="00D6742F">
        <w:rPr>
          <w:lang w:val="es-ES"/>
        </w:rPr>
        <w:t xml:space="preserve">estas personas. </w:t>
      </w:r>
      <w:r w:rsidRPr="00D6742F">
        <w:rPr>
          <w:lang w:val="es-ES"/>
        </w:rPr>
        <w:t xml:space="preserve"> </w:t>
      </w:r>
    </w:p>
    <w:p w14:paraId="0893E7B6" w14:textId="19CC8AC8" w:rsidR="00EA24E5" w:rsidRPr="00D6742F" w:rsidRDefault="00EA24E5">
      <w:pPr>
        <w:numPr>
          <w:ilvl w:val="0"/>
          <w:numId w:val="9"/>
        </w:numPr>
        <w:spacing w:after="0" w:line="256" w:lineRule="auto"/>
        <w:ind w:left="720"/>
        <w:rPr>
          <w:lang w:val="es-ES"/>
        </w:rPr>
      </w:pPr>
      <w:r w:rsidRPr="00D6742F">
        <w:rPr>
          <w:lang w:val="es-ES" w:bidi="fa-IR"/>
        </w:rPr>
        <w:t>Datos de implementación del proyecto: conocer información sobre cómo se implementó el proyecto puede ayudar a identificar componentes claves que ayu</w:t>
      </w:r>
      <w:r w:rsidR="009653B4">
        <w:rPr>
          <w:lang w:val="es-ES" w:bidi="fa-IR"/>
        </w:rPr>
        <w:t>daro</w:t>
      </w:r>
      <w:r w:rsidRPr="00D6742F">
        <w:rPr>
          <w:lang w:val="es-ES" w:bidi="fa-IR"/>
        </w:rPr>
        <w:t xml:space="preserve">n a que </w:t>
      </w:r>
      <w:r w:rsidR="004F139D">
        <w:rPr>
          <w:lang w:val="es-ES" w:bidi="fa-IR"/>
        </w:rPr>
        <w:t xml:space="preserve">este </w:t>
      </w:r>
      <w:r w:rsidR="009653B4">
        <w:rPr>
          <w:lang w:val="es-ES" w:bidi="fa-IR"/>
        </w:rPr>
        <w:t>fuera</w:t>
      </w:r>
      <w:r w:rsidRPr="00D6742F">
        <w:rPr>
          <w:lang w:val="es-ES" w:bidi="fa-IR"/>
        </w:rPr>
        <w:t xml:space="preserve"> exitoso. Estos datos pueden ser recolectados de </w:t>
      </w:r>
      <w:r w:rsidR="00C77253">
        <w:rPr>
          <w:lang w:val="es-ES" w:bidi="fa-IR"/>
        </w:rPr>
        <w:t xml:space="preserve">los </w:t>
      </w:r>
      <w:r w:rsidRPr="00D6742F">
        <w:rPr>
          <w:lang w:val="es-ES" w:bidi="fa-IR"/>
        </w:rPr>
        <w:t xml:space="preserve">beneficiarios de una variedad de maneras para minimizar la carga. </w:t>
      </w:r>
    </w:p>
    <w:p w14:paraId="2BF487CB" w14:textId="1F4FA2BC" w:rsidR="00675C43" w:rsidRPr="00D90260" w:rsidRDefault="00EA24E5" w:rsidP="00D90260">
      <w:pPr>
        <w:numPr>
          <w:ilvl w:val="0"/>
          <w:numId w:val="9"/>
        </w:numPr>
        <w:spacing w:line="257" w:lineRule="auto"/>
        <w:ind w:left="720"/>
        <w:rPr>
          <w:lang w:val="es-ES" w:bidi="fa-IR"/>
        </w:rPr>
      </w:pPr>
      <w:r w:rsidRPr="00D6742F">
        <w:rPr>
          <w:lang w:val="es-ES" w:bidi="fa-IR"/>
        </w:rPr>
        <w:t xml:space="preserve">Seleccionar datos </w:t>
      </w:r>
      <w:r w:rsidR="00C77253">
        <w:rPr>
          <w:lang w:val="es-ES" w:bidi="fa-IR"/>
        </w:rPr>
        <w:t>globales</w:t>
      </w:r>
      <w:r w:rsidRPr="00D6742F">
        <w:rPr>
          <w:lang w:val="es-ES" w:bidi="fa-IR"/>
        </w:rPr>
        <w:t xml:space="preserve"> recolectados rutinariamente por el beneficiario y/o recolectados como parte de las evaluaciones individuales del beneficiario (para los beneficiarios que optan por realizar su propia evaluación). Por ejemplo, esto podría incluir datos sobre la participación, inscripción o retención en WIC recolectada por la agencia local de WIC o informes resumidos de reuniones municipales realizadas con regularidad por organizaciones comunitarias. Estos datos </w:t>
      </w:r>
      <w:r w:rsidR="00C77253">
        <w:rPr>
          <w:lang w:val="es-ES" w:bidi="fa-IR"/>
        </w:rPr>
        <w:t>ayudar</w:t>
      </w:r>
      <w:r w:rsidRPr="00D6742F">
        <w:rPr>
          <w:lang w:val="es-ES" w:bidi="fa-IR"/>
        </w:rPr>
        <w:t xml:space="preserve">án </w:t>
      </w:r>
      <w:r w:rsidR="00C77253">
        <w:rPr>
          <w:lang w:val="es-ES" w:bidi="fa-IR"/>
        </w:rPr>
        <w:t>a</w:t>
      </w:r>
      <w:r w:rsidRPr="00D6742F">
        <w:rPr>
          <w:lang w:val="es-ES" w:bidi="fa-IR"/>
        </w:rPr>
        <w:t xml:space="preserve"> responder preguntas sobre cada subvención y resultados compartidos entre las subvenciones. El Equipo del </w:t>
      </w:r>
      <w:r w:rsidR="00D90260">
        <w:rPr>
          <w:lang w:val="es-ES" w:bidi="fa-IR"/>
        </w:rPr>
        <w:t>p</w:t>
      </w:r>
      <w:r w:rsidRPr="00D6742F">
        <w:rPr>
          <w:lang w:val="es-ES" w:bidi="fa-IR"/>
        </w:rPr>
        <w:t xml:space="preserve">rograma </w:t>
      </w:r>
      <w:r w:rsidR="00495A3E" w:rsidRPr="00D6742F">
        <w:rPr>
          <w:lang w:val="es-ES" w:bidi="fa-IR"/>
        </w:rPr>
        <w:t xml:space="preserve">trabajará con los beneficiarios para garantizar que sea seguro compartir estos datos y que no sea una carga mayor. </w:t>
      </w:r>
    </w:p>
    <w:p w14:paraId="5F0A36F5" w14:textId="0F30C5B3" w:rsidR="00E57B95" w:rsidRPr="00D6742F" w:rsidRDefault="00E57B95">
      <w:pPr>
        <w:spacing w:line="256" w:lineRule="auto"/>
        <w:rPr>
          <w:lang w:val="es-ES"/>
        </w:rPr>
      </w:pPr>
      <w:r w:rsidRPr="00D6742F">
        <w:rPr>
          <w:lang w:val="es-ES"/>
        </w:rPr>
        <w:t xml:space="preserve">Además de la </w:t>
      </w:r>
      <w:r w:rsidR="00950E6E" w:rsidRPr="00D6742F">
        <w:rPr>
          <w:lang w:val="es-ES"/>
        </w:rPr>
        <w:t xml:space="preserve">evaluación </w:t>
      </w:r>
      <w:r w:rsidR="00803ACC">
        <w:rPr>
          <w:lang w:val="es-ES"/>
        </w:rPr>
        <w:t>del Programa</w:t>
      </w:r>
      <w:r w:rsidR="007836EF" w:rsidRPr="007836EF">
        <w:rPr>
          <w:lang w:val="es-ES"/>
        </w:rPr>
        <w:t xml:space="preserve"> </w:t>
      </w:r>
      <w:r w:rsidR="007836EF">
        <w:rPr>
          <w:lang w:val="es-ES"/>
        </w:rPr>
        <w:t>WIC CIAO</w:t>
      </w:r>
      <w:r w:rsidR="00950E6E" w:rsidRPr="00D6742F">
        <w:rPr>
          <w:lang w:val="es-ES"/>
        </w:rPr>
        <w:t xml:space="preserve">, el Equipo del programa trabajará con </w:t>
      </w:r>
      <w:r w:rsidR="00552A08" w:rsidRPr="00D6742F">
        <w:rPr>
          <w:lang w:val="es-ES"/>
        </w:rPr>
        <w:t xml:space="preserve">el </w:t>
      </w:r>
      <w:r w:rsidR="003768DF" w:rsidRPr="00D6742F">
        <w:rPr>
          <w:lang w:val="es-ES"/>
        </w:rPr>
        <w:t>Servicio</w:t>
      </w:r>
      <w:r w:rsidR="00552A08" w:rsidRPr="00D6742F">
        <w:rPr>
          <w:lang w:val="es-ES"/>
        </w:rPr>
        <w:t xml:space="preserve"> </w:t>
      </w:r>
      <w:r w:rsidR="003768DF" w:rsidRPr="00D6742F">
        <w:rPr>
          <w:lang w:val="es-ES"/>
        </w:rPr>
        <w:t xml:space="preserve">de Alimentos y Nutrición </w:t>
      </w:r>
      <w:r w:rsidR="008914E6" w:rsidRPr="00D6742F">
        <w:rPr>
          <w:lang w:val="es-ES"/>
        </w:rPr>
        <w:t xml:space="preserve">para obtener datos </w:t>
      </w:r>
      <w:r w:rsidR="001E1299" w:rsidRPr="00D6742F">
        <w:rPr>
          <w:lang w:val="es-ES"/>
        </w:rPr>
        <w:t>administrativos</w:t>
      </w:r>
      <w:r w:rsidR="008914E6" w:rsidRPr="00D6742F">
        <w:rPr>
          <w:lang w:val="es-ES"/>
        </w:rPr>
        <w:t xml:space="preserve"> para uno o más de las preguntas de resultados relacionados con cada proyecto de los beneficiarios (por ejemplo, información sobre cambios de inscripción, participación y retención en WIC). Los beneficiarios deben participar </w:t>
      </w:r>
      <w:r w:rsidR="00B035B8" w:rsidRPr="00D6742F">
        <w:rPr>
          <w:lang w:val="es-ES"/>
        </w:rPr>
        <w:t xml:space="preserve">en cualquier actividad relacionada con </w:t>
      </w:r>
      <w:r w:rsidR="00957E65" w:rsidRPr="00D6742F">
        <w:rPr>
          <w:lang w:val="es-ES"/>
        </w:rPr>
        <w:t>la evaluación de</w:t>
      </w:r>
      <w:r w:rsidR="00552A08" w:rsidRPr="00D6742F">
        <w:rPr>
          <w:lang w:val="es-ES"/>
        </w:rPr>
        <w:t>l</w:t>
      </w:r>
      <w:r w:rsidR="00957E65" w:rsidRPr="00D6742F">
        <w:rPr>
          <w:lang w:val="es-ES"/>
        </w:rPr>
        <w:t xml:space="preserve"> </w:t>
      </w:r>
      <w:r w:rsidR="003768DF" w:rsidRPr="00D6742F">
        <w:rPr>
          <w:lang w:val="es-ES"/>
        </w:rPr>
        <w:t>Servicio de Alimentos y Nutrición</w:t>
      </w:r>
      <w:r w:rsidR="00957E65" w:rsidRPr="00D6742F">
        <w:rPr>
          <w:lang w:val="es-ES"/>
        </w:rPr>
        <w:t xml:space="preserve">. </w:t>
      </w:r>
    </w:p>
    <w:p w14:paraId="25EB4865" w14:textId="70024AD0" w:rsidR="00957E65" w:rsidRPr="00D6742F" w:rsidRDefault="00957E65">
      <w:pPr>
        <w:spacing w:line="256" w:lineRule="auto"/>
        <w:rPr>
          <w:b/>
          <w:lang w:val="es-ES"/>
        </w:rPr>
      </w:pPr>
      <w:r w:rsidRPr="00D6742F">
        <w:rPr>
          <w:lang w:val="es-ES"/>
        </w:rPr>
        <w:t xml:space="preserve">Si la organización del beneficiario requiere que las actividades de evaluación sean revisadas por un consejo de revisión institucional, el Equipo del programa puede ayudar con este proceso tan pronto como se acepte el premio de financiación. El Equipo del programa puede proporcionar apoyo y acceso para el consejo de revisión institucional si el beneficiario no tiene su propio proceso de consejo de revisión institucional. Si los beneficiarios deben pasar su proyecto y protocolos de evaluación por </w:t>
      </w:r>
      <w:r w:rsidR="00E25C87">
        <w:rPr>
          <w:lang w:val="es-ES"/>
        </w:rPr>
        <w:t xml:space="preserve">los </w:t>
      </w:r>
      <w:r w:rsidRPr="00D6742F">
        <w:rPr>
          <w:lang w:val="es-ES"/>
        </w:rPr>
        <w:t>procesos de revisión</w:t>
      </w:r>
      <w:r w:rsidR="00E25C87">
        <w:rPr>
          <w:lang w:val="es-ES"/>
        </w:rPr>
        <w:t xml:space="preserve"> o </w:t>
      </w:r>
      <w:r w:rsidR="003B5968">
        <w:rPr>
          <w:lang w:val="es-ES"/>
        </w:rPr>
        <w:t xml:space="preserve">procesos </w:t>
      </w:r>
      <w:r w:rsidR="00E25C87">
        <w:rPr>
          <w:lang w:val="es-ES"/>
        </w:rPr>
        <w:t>del</w:t>
      </w:r>
      <w:r w:rsidRPr="00D6742F">
        <w:rPr>
          <w:lang w:val="es-ES"/>
        </w:rPr>
        <w:t xml:space="preserve"> consejo de revisión institucional de su agencia estatal, el Equipo del programa trabajará con el beneficiario</w:t>
      </w:r>
      <w:r w:rsidR="00D83BA8" w:rsidRPr="00D6742F">
        <w:rPr>
          <w:lang w:val="es-ES"/>
        </w:rPr>
        <w:t xml:space="preserve"> para completar el proceso de revisión y aprobación según esos protocolos específicos. </w:t>
      </w:r>
    </w:p>
    <w:p w14:paraId="4E451A0A" w14:textId="583AFF36" w:rsidR="00675C43" w:rsidRPr="00D6742F" w:rsidRDefault="004E41ED" w:rsidP="004E41ED">
      <w:pPr>
        <w:pStyle w:val="Heading1"/>
        <w:numPr>
          <w:ilvl w:val="0"/>
          <w:numId w:val="4"/>
        </w:numPr>
        <w:ind w:left="-180" w:hanging="180"/>
        <w:rPr>
          <w:lang w:val="es-ES"/>
        </w:rPr>
      </w:pPr>
      <w:bookmarkStart w:id="19" w:name="_Toc125384544"/>
      <w:r w:rsidRPr="00D6742F">
        <w:rPr>
          <w:lang w:val="es-ES"/>
        </w:rPr>
        <w:t xml:space="preserve">IV. </w:t>
      </w:r>
      <w:r w:rsidR="00834337" w:rsidRPr="00D6742F">
        <w:rPr>
          <w:lang w:val="es-ES"/>
        </w:rPr>
        <w:tab/>
        <w:t>Asistencia técnica y responsabilidades del pro</w:t>
      </w:r>
      <w:r w:rsidR="001E1D7D">
        <w:rPr>
          <w:lang w:val="es-ES"/>
        </w:rPr>
        <w:t>grama</w:t>
      </w:r>
      <w:bookmarkEnd w:id="19"/>
      <w:r w:rsidR="00D74603" w:rsidRPr="00D6742F">
        <w:rPr>
          <w:lang w:val="es-ES"/>
        </w:rPr>
        <w:tab/>
      </w:r>
      <w:r w:rsidR="00D74603" w:rsidRPr="00D6742F">
        <w:rPr>
          <w:lang w:val="es-ES"/>
        </w:rPr>
        <w:tab/>
      </w:r>
      <w:r w:rsidR="00D74603" w:rsidRPr="00D6742F">
        <w:rPr>
          <w:lang w:val="es-ES"/>
        </w:rPr>
        <w:tab/>
      </w:r>
    </w:p>
    <w:p w14:paraId="4C04D92F" w14:textId="0748AAC5" w:rsidR="00675C43" w:rsidRPr="00D6742F" w:rsidRDefault="00D0118E">
      <w:pPr>
        <w:spacing w:after="200"/>
        <w:rPr>
          <w:lang w:val="es-ES"/>
        </w:rPr>
      </w:pPr>
      <w:r w:rsidRPr="00D6742F">
        <w:rPr>
          <w:i/>
          <w:color w:val="2F5496"/>
          <w:lang w:val="es-ES"/>
        </w:rPr>
        <w:t>Preguntas</w:t>
      </w:r>
      <w:r w:rsidR="00D74603" w:rsidRPr="00D6742F">
        <w:rPr>
          <w:i/>
          <w:color w:val="2F5496"/>
          <w:lang w:val="es-ES"/>
        </w:rPr>
        <w:t xml:space="preserve"> 15</w:t>
      </w:r>
      <w:r w:rsidRPr="00D6742F">
        <w:rPr>
          <w:i/>
          <w:color w:val="2F5496"/>
          <w:lang w:val="es-ES"/>
        </w:rPr>
        <w:t xml:space="preserve"> a </w:t>
      </w:r>
      <w:r w:rsidR="00D74603" w:rsidRPr="00D6742F">
        <w:rPr>
          <w:i/>
          <w:color w:val="2F5496"/>
          <w:lang w:val="es-ES"/>
        </w:rPr>
        <w:t xml:space="preserve">21 </w:t>
      </w:r>
      <w:r w:rsidRPr="00D6742F">
        <w:rPr>
          <w:i/>
          <w:color w:val="2F5496"/>
          <w:lang w:val="es-ES"/>
        </w:rPr>
        <w:t xml:space="preserve">en la </w:t>
      </w:r>
      <w:r w:rsidR="002B29F7">
        <w:rPr>
          <w:i/>
          <w:color w:val="2F5496"/>
          <w:lang w:val="es-ES"/>
        </w:rPr>
        <w:t>aplicación</w:t>
      </w:r>
    </w:p>
    <w:p w14:paraId="710CBAF6" w14:textId="228C4364" w:rsidR="00675C43" w:rsidRPr="00D6742F" w:rsidRDefault="004E5349">
      <w:pPr>
        <w:pStyle w:val="Heading2"/>
        <w:numPr>
          <w:ilvl w:val="1"/>
          <w:numId w:val="4"/>
        </w:numPr>
        <w:rPr>
          <w:lang w:val="es-ES"/>
        </w:rPr>
      </w:pPr>
      <w:bookmarkStart w:id="20" w:name="_Toc125384545"/>
      <w:r w:rsidRPr="00D6742F">
        <w:rPr>
          <w:lang w:val="es-ES"/>
        </w:rPr>
        <w:t xml:space="preserve">Asistencia técnica para la implementación y evaluación del </w:t>
      </w:r>
      <w:r w:rsidR="003B5968">
        <w:rPr>
          <w:lang w:val="es-ES"/>
        </w:rPr>
        <w:t>proyecto</w:t>
      </w:r>
      <w:bookmarkEnd w:id="20"/>
    </w:p>
    <w:p w14:paraId="106D55DF" w14:textId="022CCC5A" w:rsidR="00444869" w:rsidRPr="00D6742F" w:rsidRDefault="00C77253">
      <w:pPr>
        <w:rPr>
          <w:lang w:val="es-ES"/>
        </w:rPr>
      </w:pPr>
      <w:r>
        <w:rPr>
          <w:lang w:val="es-ES"/>
        </w:rPr>
        <w:t>A c</w:t>
      </w:r>
      <w:r w:rsidR="004E5349" w:rsidRPr="00D6742F">
        <w:rPr>
          <w:lang w:val="es-ES"/>
        </w:rPr>
        <w:t>ada beneficiario se</w:t>
      </w:r>
      <w:r>
        <w:rPr>
          <w:lang w:val="es-ES"/>
        </w:rPr>
        <w:t xml:space="preserve"> le</w:t>
      </w:r>
      <w:r w:rsidR="004E5349" w:rsidRPr="00D6742F">
        <w:rPr>
          <w:lang w:val="es-ES"/>
        </w:rPr>
        <w:t xml:space="preserve"> asigna</w:t>
      </w:r>
      <w:r>
        <w:rPr>
          <w:lang w:val="es-ES"/>
        </w:rPr>
        <w:t>rá</w:t>
      </w:r>
      <w:r w:rsidR="005C3E2C" w:rsidRPr="00D6742F">
        <w:rPr>
          <w:lang w:val="es-ES"/>
        </w:rPr>
        <w:t xml:space="preserve"> un Equipo de asesores </w:t>
      </w:r>
      <w:r w:rsidR="00803ACC">
        <w:rPr>
          <w:lang w:val="es-ES"/>
        </w:rPr>
        <w:t>del Programa</w:t>
      </w:r>
      <w:r w:rsidR="007836EF" w:rsidRPr="007836EF">
        <w:rPr>
          <w:lang w:val="es-ES"/>
        </w:rPr>
        <w:t xml:space="preserve"> </w:t>
      </w:r>
      <w:r w:rsidR="007836EF">
        <w:rPr>
          <w:lang w:val="es-ES"/>
        </w:rPr>
        <w:t>WIC CIAO</w:t>
      </w:r>
      <w:r w:rsidR="00494DA8" w:rsidRPr="00D6742F">
        <w:rPr>
          <w:lang w:val="es-ES"/>
        </w:rPr>
        <w:t xml:space="preserve">, el cual está diseñado para ser </w:t>
      </w:r>
      <w:r w:rsidR="00CB4470" w:rsidRPr="00D6742F">
        <w:rPr>
          <w:lang w:val="es-ES"/>
        </w:rPr>
        <w:t xml:space="preserve">un recurso </w:t>
      </w:r>
      <w:r w:rsidR="00C05232" w:rsidRPr="00D6742F">
        <w:rPr>
          <w:lang w:val="es-ES"/>
        </w:rPr>
        <w:t>para los beneficiarios</w:t>
      </w:r>
      <w:r w:rsidR="00C05232">
        <w:rPr>
          <w:lang w:val="es-ES"/>
        </w:rPr>
        <w:t xml:space="preserve"> que sea</w:t>
      </w:r>
      <w:r w:rsidR="00C05232" w:rsidRPr="00D6742F">
        <w:rPr>
          <w:lang w:val="es-ES"/>
        </w:rPr>
        <w:t xml:space="preserve"> </w:t>
      </w:r>
      <w:r w:rsidR="00494DA8" w:rsidRPr="00D6742F">
        <w:rPr>
          <w:lang w:val="es-ES"/>
        </w:rPr>
        <w:t xml:space="preserve">usado de manera </w:t>
      </w:r>
      <w:r w:rsidR="00CB4470" w:rsidRPr="00D6742F">
        <w:rPr>
          <w:lang w:val="es-ES"/>
        </w:rPr>
        <w:t xml:space="preserve">habitual. El Equipo de asesores </w:t>
      </w:r>
      <w:r w:rsidR="00803ACC">
        <w:rPr>
          <w:lang w:val="es-ES"/>
        </w:rPr>
        <w:t>del Programa</w:t>
      </w:r>
      <w:r w:rsidR="007836EF" w:rsidRPr="007836EF">
        <w:rPr>
          <w:lang w:val="es-ES"/>
        </w:rPr>
        <w:t xml:space="preserve"> </w:t>
      </w:r>
      <w:r w:rsidR="007836EF">
        <w:rPr>
          <w:lang w:val="es-ES"/>
        </w:rPr>
        <w:t>WIC CIAO</w:t>
      </w:r>
      <w:r w:rsidR="00CB4470" w:rsidRPr="00D6742F">
        <w:rPr>
          <w:lang w:val="es-ES"/>
        </w:rPr>
        <w:t xml:space="preserve"> estará compuest</w:t>
      </w:r>
      <w:r w:rsidR="00F948DE">
        <w:rPr>
          <w:lang w:val="es-ES"/>
        </w:rPr>
        <w:t>o</w:t>
      </w:r>
      <w:r w:rsidR="00CB4470" w:rsidRPr="00D6742F">
        <w:rPr>
          <w:lang w:val="es-ES"/>
        </w:rPr>
        <w:t xml:space="preserve"> por miembros del Equipo de</w:t>
      </w:r>
      <w:r w:rsidR="00F948DE">
        <w:rPr>
          <w:lang w:val="es-ES"/>
        </w:rPr>
        <w:t>l</w:t>
      </w:r>
      <w:r w:rsidR="00CB4470" w:rsidRPr="00D6742F">
        <w:rPr>
          <w:lang w:val="es-ES"/>
        </w:rPr>
        <w:t xml:space="preserve"> programa y será individualizado para cada beneficiario </w:t>
      </w:r>
      <w:r w:rsidR="00F948DE">
        <w:rPr>
          <w:lang w:val="es-ES"/>
        </w:rPr>
        <w:t>con el fin de</w:t>
      </w:r>
      <w:r w:rsidR="00CB4470" w:rsidRPr="00D6742F">
        <w:rPr>
          <w:lang w:val="es-ES"/>
        </w:rPr>
        <w:t xml:space="preserve"> maximizar el desarrollo de relaciones de confianza entre el Equipo de asesores </w:t>
      </w:r>
      <w:r w:rsidR="00803ACC">
        <w:rPr>
          <w:lang w:val="es-ES"/>
        </w:rPr>
        <w:t>del Programa</w:t>
      </w:r>
      <w:r w:rsidR="00CB4470" w:rsidRPr="00D6742F">
        <w:rPr>
          <w:lang w:val="es-ES"/>
        </w:rPr>
        <w:t xml:space="preserve"> y el personal del proyecto del beneficiario. El Equipo de asesores </w:t>
      </w:r>
      <w:r w:rsidR="00803ACC">
        <w:rPr>
          <w:lang w:val="es-ES"/>
        </w:rPr>
        <w:t>del Programa</w:t>
      </w:r>
      <w:r w:rsidR="00CB4470" w:rsidRPr="00D6742F">
        <w:rPr>
          <w:lang w:val="es-ES"/>
        </w:rPr>
        <w:t xml:space="preserve"> </w:t>
      </w:r>
      <w:r w:rsidR="007836EF">
        <w:rPr>
          <w:lang w:val="es-ES"/>
        </w:rPr>
        <w:t xml:space="preserve">WIC CIAO </w:t>
      </w:r>
      <w:r w:rsidR="00CB4470" w:rsidRPr="00D6742F">
        <w:rPr>
          <w:lang w:val="es-ES"/>
        </w:rPr>
        <w:t xml:space="preserve">asignado a cada beneficiario incluirá </w:t>
      </w:r>
      <w:r w:rsidR="00FD1AB4">
        <w:rPr>
          <w:lang w:val="es-ES"/>
        </w:rPr>
        <w:t xml:space="preserve">a </w:t>
      </w:r>
      <w:r w:rsidR="001B0717">
        <w:rPr>
          <w:lang w:val="es-ES"/>
        </w:rPr>
        <w:t>la</w:t>
      </w:r>
      <w:r w:rsidR="00CB4470" w:rsidRPr="00D6742F">
        <w:rPr>
          <w:lang w:val="es-ES"/>
        </w:rPr>
        <w:t xml:space="preserve"> </w:t>
      </w:r>
      <w:r w:rsidR="001B0717">
        <w:rPr>
          <w:lang w:val="es-ES"/>
        </w:rPr>
        <w:t>a</w:t>
      </w:r>
      <w:r w:rsidR="00CB4470" w:rsidRPr="00D6742F">
        <w:rPr>
          <w:lang w:val="es-ES"/>
        </w:rPr>
        <w:t>dministrador</w:t>
      </w:r>
      <w:r w:rsidR="001B0717">
        <w:rPr>
          <w:lang w:val="es-ES"/>
        </w:rPr>
        <w:t>a</w:t>
      </w:r>
      <w:r w:rsidR="00CB4470" w:rsidRPr="00D6742F">
        <w:rPr>
          <w:lang w:val="es-ES"/>
        </w:rPr>
        <w:t xml:space="preserve"> </w:t>
      </w:r>
      <w:r w:rsidR="00803ACC">
        <w:rPr>
          <w:lang w:val="es-ES"/>
        </w:rPr>
        <w:t>del Programa</w:t>
      </w:r>
      <w:r w:rsidR="007836EF" w:rsidRPr="007836EF">
        <w:rPr>
          <w:lang w:val="es-ES"/>
        </w:rPr>
        <w:t xml:space="preserve"> </w:t>
      </w:r>
      <w:r w:rsidR="007836EF">
        <w:rPr>
          <w:lang w:val="es-ES"/>
        </w:rPr>
        <w:t>WIC CIAO</w:t>
      </w:r>
      <w:r w:rsidR="00CB4470" w:rsidRPr="00D6742F">
        <w:rPr>
          <w:lang w:val="es-ES"/>
        </w:rPr>
        <w:t>, un director de evaluaciones de GSCN y un director programático</w:t>
      </w:r>
      <w:r w:rsidR="00E00527" w:rsidRPr="00D6742F">
        <w:rPr>
          <w:lang w:val="es-ES"/>
        </w:rPr>
        <w:t xml:space="preserve"> de FRAC o </w:t>
      </w:r>
      <w:proofErr w:type="spellStart"/>
      <w:r w:rsidR="00E00527" w:rsidRPr="00D6742F">
        <w:rPr>
          <w:lang w:val="es-ES"/>
        </w:rPr>
        <w:t>UnidosUS</w:t>
      </w:r>
      <w:proofErr w:type="spellEnd"/>
      <w:r w:rsidR="00E00527" w:rsidRPr="00D6742F">
        <w:rPr>
          <w:lang w:val="es-ES"/>
        </w:rPr>
        <w:t xml:space="preserve">. </w:t>
      </w:r>
      <w:r w:rsidR="00444869" w:rsidRPr="00D6742F">
        <w:rPr>
          <w:lang w:val="es-ES"/>
        </w:rPr>
        <w:t>El equipo de asistencia técnica también incluirá un asesor de NAAF para los beneficiarios de comunidades nativas y/o que sirven a las mismas.</w:t>
      </w:r>
      <w:r w:rsidR="00F175FC" w:rsidRPr="00D6742F">
        <w:rPr>
          <w:lang w:val="es-ES"/>
        </w:rPr>
        <w:t xml:space="preserve"> Los esfuerzos de asistencia técnica serán colaborativos y garantizarán que se puedan continuar las intervenciones más allá del periodo de la subvención y que puedan ser adaptadas por otras organizaciones y agencias de WIC. </w:t>
      </w:r>
    </w:p>
    <w:p w14:paraId="4D841212" w14:textId="090B4A2A" w:rsidR="00675C43" w:rsidRPr="00D6742F" w:rsidRDefault="00D74603">
      <w:pPr>
        <w:pStyle w:val="Heading2"/>
        <w:numPr>
          <w:ilvl w:val="1"/>
          <w:numId w:val="4"/>
        </w:numPr>
        <w:rPr>
          <w:lang w:val="es-ES"/>
        </w:rPr>
      </w:pPr>
      <w:bookmarkStart w:id="21" w:name="_Toc125384546"/>
      <w:r w:rsidRPr="00D6742F">
        <w:rPr>
          <w:lang w:val="es-ES"/>
        </w:rPr>
        <w:lastRenderedPageBreak/>
        <w:t>Tabl</w:t>
      </w:r>
      <w:r w:rsidR="00F175FC" w:rsidRPr="00D6742F">
        <w:rPr>
          <w:lang w:val="es-ES"/>
        </w:rPr>
        <w:t>a</w:t>
      </w:r>
      <w:r w:rsidRPr="00D6742F">
        <w:rPr>
          <w:lang w:val="es-ES"/>
        </w:rPr>
        <w:t>: Respons</w:t>
      </w:r>
      <w:r w:rsidR="00F95704" w:rsidRPr="00D6742F">
        <w:rPr>
          <w:lang w:val="es-ES"/>
        </w:rPr>
        <w:t xml:space="preserve">abilidades del Equipo de asesores </w:t>
      </w:r>
      <w:r w:rsidR="00251295">
        <w:rPr>
          <w:lang w:val="es-ES"/>
        </w:rPr>
        <w:t xml:space="preserve">y de los beneficiarios del Programa </w:t>
      </w:r>
      <w:r w:rsidR="007836EF">
        <w:rPr>
          <w:lang w:val="es-ES"/>
        </w:rPr>
        <w:t>WIC C</w:t>
      </w:r>
      <w:r w:rsidR="00251295">
        <w:rPr>
          <w:lang w:val="es-ES"/>
        </w:rPr>
        <w:t>IAO</w:t>
      </w:r>
      <w:bookmarkEnd w:id="21"/>
    </w:p>
    <w:p w14:paraId="5EB61002" w14:textId="73D1CAFD" w:rsidR="00675C43" w:rsidRPr="00D6742F" w:rsidRDefault="003908F4">
      <w:pPr>
        <w:rPr>
          <w:lang w:val="es-ES"/>
        </w:rPr>
      </w:pPr>
      <w:r w:rsidRPr="00D6742F">
        <w:rPr>
          <w:lang w:val="es-ES"/>
        </w:rPr>
        <w:t>Esta tabl</w:t>
      </w:r>
      <w:r w:rsidR="00D31AE2" w:rsidRPr="00D6742F">
        <w:rPr>
          <w:lang w:val="es-ES"/>
        </w:rPr>
        <w:t>a</w:t>
      </w:r>
      <w:r w:rsidRPr="00D6742F">
        <w:rPr>
          <w:lang w:val="es-ES"/>
        </w:rPr>
        <w:t xml:space="preserve"> resume las responsabilidades de</w:t>
      </w:r>
      <w:r w:rsidR="00D31AE2" w:rsidRPr="00D6742F">
        <w:rPr>
          <w:lang w:val="es-ES"/>
        </w:rPr>
        <w:t xml:space="preserve"> los Equipos del programa y del Equipo de asesores en comparación con las responsabilidades de los beneficiarios. Tiene el fin de proporcionarles a los beneficiarios una idea completa del rango de la asistencia técnica que se proporcionará. También tiene el fin de ayudar a los beneficiarios a planificar el tiempo necesario de</w:t>
      </w:r>
      <w:r w:rsidR="00FD1AB4">
        <w:rPr>
          <w:lang w:val="es-ES"/>
        </w:rPr>
        <w:t>l</w:t>
      </w:r>
      <w:r w:rsidR="00D31AE2" w:rsidRPr="00D6742F">
        <w:rPr>
          <w:lang w:val="es-ES"/>
        </w:rPr>
        <w:t xml:space="preserve"> personal y las actividades de administración del proyecto para así responder las preguntas 16</w:t>
      </w:r>
      <w:r w:rsidR="00980176">
        <w:rPr>
          <w:lang w:val="es-ES"/>
        </w:rPr>
        <w:t xml:space="preserve"> a </w:t>
      </w:r>
      <w:r w:rsidR="00D31AE2" w:rsidRPr="00D6742F">
        <w:rPr>
          <w:lang w:val="es-ES"/>
        </w:rPr>
        <w:t xml:space="preserve">22 en la </w:t>
      </w:r>
      <w:r w:rsidR="002B29F7">
        <w:rPr>
          <w:lang w:val="es-ES"/>
        </w:rPr>
        <w:t>aplicación</w:t>
      </w:r>
      <w:r w:rsidR="00D31AE2" w:rsidRPr="00D6742F">
        <w:rPr>
          <w:lang w:val="es-ES"/>
        </w:rPr>
        <w:t xml:space="preserve">. </w:t>
      </w:r>
    </w:p>
    <w:tbl>
      <w:tblPr>
        <w:tblStyle w:val="2"/>
        <w:tblW w:w="9830" w:type="dxa"/>
        <w:tblInd w:w="-1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00"/>
        <w:gridCol w:w="3890"/>
        <w:gridCol w:w="4140"/>
      </w:tblGrid>
      <w:tr w:rsidR="00043E40" w:rsidRPr="00980176" w14:paraId="17361887" w14:textId="77777777" w:rsidTr="001C32F0">
        <w:trPr>
          <w:tblHeader/>
        </w:trPr>
        <w:tc>
          <w:tcPr>
            <w:tcW w:w="1800" w:type="dxa"/>
            <w:shd w:val="clear" w:color="auto" w:fill="E2EFD9" w:themeFill="accent6" w:themeFillTint="33"/>
          </w:tcPr>
          <w:p w14:paraId="099103E8" w14:textId="796D5059" w:rsidR="00043E40" w:rsidRPr="00EC3888" w:rsidRDefault="00EC3888" w:rsidP="001C32F0">
            <w:pPr>
              <w:jc w:val="center"/>
              <w:rPr>
                <w:b/>
              </w:rPr>
            </w:pPr>
            <w:r w:rsidRPr="00EC3888">
              <w:rPr>
                <w:b/>
                <w:lang w:val="es-MX"/>
              </w:rPr>
              <w:t>Asistencia</w:t>
            </w:r>
            <w:r w:rsidR="00043E40" w:rsidRPr="00EC3888">
              <w:rPr>
                <w:b/>
                <w:lang w:val="es-MX"/>
              </w:rPr>
              <w:t xml:space="preserve"> técnic</w:t>
            </w:r>
            <w:r w:rsidRPr="00EC3888">
              <w:rPr>
                <w:b/>
                <w:lang w:val="es-MX"/>
              </w:rPr>
              <w:t>a</w:t>
            </w:r>
          </w:p>
        </w:tc>
        <w:tc>
          <w:tcPr>
            <w:tcW w:w="3890" w:type="dxa"/>
            <w:shd w:val="clear" w:color="auto" w:fill="E2EFD9" w:themeFill="accent6" w:themeFillTint="33"/>
          </w:tcPr>
          <w:p w14:paraId="1B4F9355" w14:textId="2F367504" w:rsidR="00043E40" w:rsidRPr="00EC3888" w:rsidRDefault="00043E40" w:rsidP="001C32F0">
            <w:pPr>
              <w:jc w:val="center"/>
              <w:rPr>
                <w:b/>
                <w:lang w:val="es-ES"/>
              </w:rPr>
            </w:pPr>
            <w:r w:rsidRPr="00EC3888">
              <w:rPr>
                <w:b/>
                <w:lang w:val="es-MX"/>
              </w:rPr>
              <w:t xml:space="preserve">Equipos de asesores y del </w:t>
            </w:r>
            <w:r w:rsidR="00412F5C" w:rsidRPr="00EC3888">
              <w:rPr>
                <w:b/>
                <w:lang w:val="es-MX"/>
              </w:rPr>
              <w:t>programa</w:t>
            </w:r>
            <w:r w:rsidRPr="00EC3888">
              <w:rPr>
                <w:b/>
                <w:lang w:val="es-MX"/>
              </w:rPr>
              <w:t xml:space="preserve"> de WIC CIAO</w:t>
            </w:r>
          </w:p>
        </w:tc>
        <w:tc>
          <w:tcPr>
            <w:tcW w:w="4140" w:type="dxa"/>
            <w:shd w:val="clear" w:color="auto" w:fill="E2EFD9" w:themeFill="accent6" w:themeFillTint="33"/>
          </w:tcPr>
          <w:p w14:paraId="56D3D242" w14:textId="54A999BD" w:rsidR="00043E40" w:rsidRPr="00EC3888" w:rsidRDefault="00043E40" w:rsidP="001C32F0">
            <w:pPr>
              <w:jc w:val="center"/>
              <w:rPr>
                <w:b/>
              </w:rPr>
            </w:pPr>
            <w:r w:rsidRPr="00EC3888">
              <w:rPr>
                <w:b/>
                <w:lang w:val="es-MX"/>
              </w:rPr>
              <w:t>Beneficiarios</w:t>
            </w:r>
          </w:p>
        </w:tc>
      </w:tr>
      <w:tr w:rsidR="00043E40" w:rsidRPr="001C32F0" w14:paraId="4703088A" w14:textId="77777777" w:rsidTr="00AB15BE">
        <w:tc>
          <w:tcPr>
            <w:tcW w:w="1800" w:type="dxa"/>
            <w:shd w:val="clear" w:color="auto" w:fill="FFFFFF"/>
          </w:tcPr>
          <w:p w14:paraId="1157B1C3" w14:textId="6ACC87E7" w:rsidR="00043E40" w:rsidRPr="00980176" w:rsidRDefault="00043E40" w:rsidP="00043E40">
            <w:pPr>
              <w:rPr>
                <w:b/>
              </w:rPr>
            </w:pPr>
            <w:r w:rsidRPr="00292A73">
              <w:rPr>
                <w:b/>
                <w:lang w:val="es-MX"/>
              </w:rPr>
              <w:t>Diseño del proyecto</w:t>
            </w:r>
          </w:p>
        </w:tc>
        <w:tc>
          <w:tcPr>
            <w:tcW w:w="3890" w:type="dxa"/>
            <w:shd w:val="clear" w:color="auto" w:fill="FFFFFF"/>
          </w:tcPr>
          <w:p w14:paraId="1F86026C" w14:textId="77777777" w:rsidR="00043E40" w:rsidRPr="00292A73" w:rsidRDefault="00043E40" w:rsidP="00043E40">
            <w:pPr>
              <w:numPr>
                <w:ilvl w:val="0"/>
                <w:numId w:val="43"/>
              </w:numPr>
              <w:ind w:left="360"/>
              <w:rPr>
                <w:lang w:val="es-MX"/>
              </w:rPr>
            </w:pPr>
            <w:r w:rsidRPr="00292A73">
              <w:rPr>
                <w:lang w:val="es-MX"/>
              </w:rPr>
              <w:t>Trabajar con el beneficiario para perfeccionar las estrategias de intervención, desarrollar el diseño de la evaluación y buscar soluciones para los desafíos.</w:t>
            </w:r>
          </w:p>
          <w:p w14:paraId="7317B44F" w14:textId="13A7B51D" w:rsidR="00043E40" w:rsidRPr="00292A73" w:rsidRDefault="00043E40" w:rsidP="00043E40">
            <w:pPr>
              <w:numPr>
                <w:ilvl w:val="0"/>
                <w:numId w:val="43"/>
              </w:numPr>
              <w:ind w:left="360"/>
              <w:rPr>
                <w:lang w:val="es-MX"/>
              </w:rPr>
            </w:pPr>
            <w:r w:rsidRPr="00292A73">
              <w:rPr>
                <w:lang w:val="es-MX"/>
              </w:rPr>
              <w:t xml:space="preserve">Si es necesario, establecer procedimientos o acuerdos de intercambio seguro de datos entre los </w:t>
            </w:r>
            <w:proofErr w:type="spellStart"/>
            <w:r w:rsidR="000C1C7D">
              <w:rPr>
                <w:lang w:val="es-MX"/>
              </w:rPr>
              <w:t>colaboradres</w:t>
            </w:r>
            <w:proofErr w:type="spellEnd"/>
            <w:r w:rsidRPr="00292A73">
              <w:rPr>
                <w:lang w:val="es-MX"/>
              </w:rPr>
              <w:t xml:space="preserve"> del proyecto.</w:t>
            </w:r>
          </w:p>
          <w:p w14:paraId="6F6D3B0C" w14:textId="77777777" w:rsidR="00043E40" w:rsidRPr="00292A73" w:rsidRDefault="00043E40" w:rsidP="00043E40">
            <w:pPr>
              <w:numPr>
                <w:ilvl w:val="0"/>
                <w:numId w:val="43"/>
              </w:numPr>
              <w:ind w:left="360"/>
              <w:rPr>
                <w:lang w:val="es-MX"/>
              </w:rPr>
            </w:pPr>
            <w:r w:rsidRPr="00292A73">
              <w:rPr>
                <w:lang w:val="es-MX"/>
              </w:rPr>
              <w:t>Si es necesario, obtener una aprobación de IRB para las actividades de la subvención.</w:t>
            </w:r>
          </w:p>
          <w:p w14:paraId="7A43D57F" w14:textId="637099C2" w:rsidR="00043E40" w:rsidRPr="00043E40" w:rsidRDefault="00043E40" w:rsidP="00043E40">
            <w:pPr>
              <w:numPr>
                <w:ilvl w:val="0"/>
                <w:numId w:val="43"/>
              </w:numPr>
              <w:ind w:left="360"/>
              <w:rPr>
                <w:lang w:val="es-ES"/>
              </w:rPr>
            </w:pPr>
            <w:r w:rsidRPr="00292A73">
              <w:rPr>
                <w:lang w:val="es-MX"/>
              </w:rPr>
              <w:t xml:space="preserve">Crear preguntas de evaluación compartidas </w:t>
            </w:r>
            <w:r w:rsidR="001E0853">
              <w:rPr>
                <w:lang w:val="es-MX"/>
              </w:rPr>
              <w:t xml:space="preserve">de medición entre </w:t>
            </w:r>
            <w:r w:rsidRPr="00292A73">
              <w:rPr>
                <w:lang w:val="es-MX"/>
              </w:rPr>
              <w:t>todos los proyectos de los beneficiarios.</w:t>
            </w:r>
          </w:p>
        </w:tc>
        <w:tc>
          <w:tcPr>
            <w:tcW w:w="4140" w:type="dxa"/>
            <w:shd w:val="clear" w:color="auto" w:fill="FFFFFF"/>
          </w:tcPr>
          <w:p w14:paraId="48FD0AF9" w14:textId="67C41CE2" w:rsidR="00043E40" w:rsidRPr="00292A73" w:rsidRDefault="00043E40" w:rsidP="00043E40">
            <w:pPr>
              <w:numPr>
                <w:ilvl w:val="0"/>
                <w:numId w:val="43"/>
              </w:numPr>
              <w:ind w:left="360"/>
              <w:rPr>
                <w:lang w:val="es-MX"/>
              </w:rPr>
            </w:pPr>
            <w:r w:rsidRPr="00292A73">
              <w:rPr>
                <w:lang w:val="es-MX"/>
              </w:rPr>
              <w:t xml:space="preserve">Trabajar con el </w:t>
            </w:r>
            <w:r w:rsidR="001253F6">
              <w:rPr>
                <w:lang w:val="es-MX"/>
              </w:rPr>
              <w:t>E</w:t>
            </w:r>
            <w:r w:rsidRPr="00292A73">
              <w:rPr>
                <w:lang w:val="es-MX"/>
              </w:rPr>
              <w:t>quipo de asesores de</w:t>
            </w:r>
            <w:r w:rsidR="001253F6">
              <w:rPr>
                <w:lang w:val="es-MX"/>
              </w:rPr>
              <w:t>l Programa</w:t>
            </w:r>
            <w:r w:rsidRPr="00292A73">
              <w:rPr>
                <w:lang w:val="es-MX"/>
              </w:rPr>
              <w:t xml:space="preserve"> </w:t>
            </w:r>
            <w:r>
              <w:rPr>
                <w:lang w:val="es-MX"/>
              </w:rPr>
              <w:t>WIC CIAO</w:t>
            </w:r>
            <w:r w:rsidRPr="00292A73">
              <w:rPr>
                <w:lang w:val="es-MX"/>
              </w:rPr>
              <w:t xml:space="preserve"> para finalizar la estrategia de intervención y los planes de seguridad de recolección de datos.</w:t>
            </w:r>
          </w:p>
          <w:p w14:paraId="2E9AC448" w14:textId="77777777" w:rsidR="00043E40" w:rsidRPr="00292A73" w:rsidRDefault="00043E40" w:rsidP="00043E40">
            <w:pPr>
              <w:numPr>
                <w:ilvl w:val="0"/>
                <w:numId w:val="43"/>
              </w:numPr>
              <w:ind w:left="360"/>
              <w:rPr>
                <w:lang w:val="es-MX"/>
              </w:rPr>
            </w:pPr>
            <w:r w:rsidRPr="00292A73">
              <w:rPr>
                <w:lang w:val="es-MX"/>
              </w:rPr>
              <w:t>Contratar a personal adicional o a los contratistas que sean necesarios para apoyar el proyecto de una manera congruente con su propuesta.</w:t>
            </w:r>
          </w:p>
          <w:p w14:paraId="63D6EB05" w14:textId="77777777" w:rsidR="00043E40" w:rsidRPr="00043E40" w:rsidRDefault="00043E40" w:rsidP="00043E40">
            <w:pPr>
              <w:ind w:left="720"/>
              <w:rPr>
                <w:lang w:val="es-ES"/>
              </w:rPr>
            </w:pPr>
          </w:p>
        </w:tc>
      </w:tr>
      <w:tr w:rsidR="00043E40" w:rsidRPr="001C32F0" w14:paraId="1027AFD1" w14:textId="77777777" w:rsidTr="00AB15BE">
        <w:tc>
          <w:tcPr>
            <w:tcW w:w="1800" w:type="dxa"/>
          </w:tcPr>
          <w:p w14:paraId="5A6B7B49" w14:textId="0778CE40" w:rsidR="00043E40" w:rsidRPr="00980176" w:rsidRDefault="00043E40" w:rsidP="00043E40">
            <w:pPr>
              <w:rPr>
                <w:b/>
              </w:rPr>
            </w:pPr>
            <w:r w:rsidRPr="00292A73">
              <w:rPr>
                <w:b/>
                <w:lang w:val="es-MX"/>
              </w:rPr>
              <w:t>Preparación y capacitación</w:t>
            </w:r>
          </w:p>
        </w:tc>
        <w:tc>
          <w:tcPr>
            <w:tcW w:w="3890" w:type="dxa"/>
          </w:tcPr>
          <w:p w14:paraId="7F2DBF41" w14:textId="77777777" w:rsidR="00043E40" w:rsidRPr="00292A73" w:rsidRDefault="00043E40" w:rsidP="00043E40">
            <w:pPr>
              <w:numPr>
                <w:ilvl w:val="0"/>
                <w:numId w:val="33"/>
              </w:numPr>
              <w:ind w:left="360"/>
              <w:rPr>
                <w:lang w:val="es-MX"/>
              </w:rPr>
            </w:pPr>
            <w:r w:rsidRPr="00292A73">
              <w:rPr>
                <w:lang w:val="es-MX"/>
              </w:rPr>
              <w:t>Proporcionarles apoyo, orientación y capacitación a los beneficiarios para llevar a cabo estrategias de alcance (por ejemplo, un uso eficaz de las redes sociales u otras estrategias de alcance)</w:t>
            </w:r>
          </w:p>
          <w:p w14:paraId="190F0CAA" w14:textId="77777777" w:rsidR="00043E40" w:rsidRPr="00292A73" w:rsidRDefault="00043E40" w:rsidP="00043E40">
            <w:pPr>
              <w:numPr>
                <w:ilvl w:val="0"/>
                <w:numId w:val="33"/>
              </w:numPr>
              <w:ind w:left="360"/>
              <w:rPr>
                <w:lang w:val="es-MX"/>
              </w:rPr>
            </w:pPr>
            <w:r w:rsidRPr="00292A73">
              <w:rPr>
                <w:lang w:val="es-MX"/>
              </w:rPr>
              <w:t>Proporcionar apoyo, orientación y capacitación para los beneficiarios con el fin de apoyar las actividades de recolección de datos.</w:t>
            </w:r>
          </w:p>
          <w:p w14:paraId="71658689" w14:textId="77777777" w:rsidR="00043E40" w:rsidRPr="00292A73" w:rsidRDefault="00043E40" w:rsidP="00043E40">
            <w:pPr>
              <w:numPr>
                <w:ilvl w:val="0"/>
                <w:numId w:val="33"/>
              </w:numPr>
              <w:ind w:left="360"/>
              <w:rPr>
                <w:lang w:val="es-MX"/>
              </w:rPr>
            </w:pPr>
            <w:r w:rsidRPr="00292A73">
              <w:rPr>
                <w:lang w:val="es-MX"/>
              </w:rPr>
              <w:t>Establecer los requisitos y el cronograma de los informes de datos para todos los beneficiarios.</w:t>
            </w:r>
          </w:p>
          <w:p w14:paraId="6896F0B3" w14:textId="5EE7191F" w:rsidR="00043E40" w:rsidRPr="00043E40" w:rsidRDefault="00043E40" w:rsidP="00043E40">
            <w:pPr>
              <w:numPr>
                <w:ilvl w:val="0"/>
                <w:numId w:val="33"/>
              </w:numPr>
              <w:ind w:left="360"/>
              <w:rPr>
                <w:lang w:val="es-ES"/>
              </w:rPr>
            </w:pPr>
            <w:r w:rsidRPr="00292A73">
              <w:rPr>
                <w:lang w:val="es-MX"/>
              </w:rPr>
              <w:t xml:space="preserve">Organizar y facilitar una reunión virtual de cierre al término del proyecto. </w:t>
            </w:r>
          </w:p>
        </w:tc>
        <w:tc>
          <w:tcPr>
            <w:tcW w:w="4140" w:type="dxa"/>
          </w:tcPr>
          <w:p w14:paraId="561E4236" w14:textId="77777777" w:rsidR="00043E40" w:rsidRPr="00292A73" w:rsidRDefault="00043E40" w:rsidP="00043E40">
            <w:pPr>
              <w:numPr>
                <w:ilvl w:val="0"/>
                <w:numId w:val="33"/>
              </w:numPr>
              <w:ind w:left="360"/>
              <w:rPr>
                <w:lang w:val="es-MX"/>
              </w:rPr>
            </w:pPr>
            <w:r w:rsidRPr="00292A73">
              <w:rPr>
                <w:lang w:val="es-MX"/>
              </w:rPr>
              <w:t xml:space="preserve">Apoyar la asistencia del personal clave a seminarios web mensuales y la </w:t>
            </w:r>
            <w:proofErr w:type="gramStart"/>
            <w:r w:rsidRPr="00292A73">
              <w:rPr>
                <w:lang w:val="es-MX"/>
              </w:rPr>
              <w:t>participación activa</w:t>
            </w:r>
            <w:proofErr w:type="gramEnd"/>
            <w:r w:rsidRPr="00292A73">
              <w:rPr>
                <w:lang w:val="es-MX"/>
              </w:rPr>
              <w:t xml:space="preserve"> en otras oportunidades de asistencia técnica y capacitación. </w:t>
            </w:r>
          </w:p>
          <w:p w14:paraId="61DF072E" w14:textId="6DE6CEA9" w:rsidR="00043E40" w:rsidRPr="00292A73" w:rsidRDefault="00043E40" w:rsidP="00043E40">
            <w:pPr>
              <w:numPr>
                <w:ilvl w:val="0"/>
                <w:numId w:val="33"/>
              </w:numPr>
              <w:ind w:left="360"/>
              <w:rPr>
                <w:lang w:val="es-MX"/>
              </w:rPr>
            </w:pPr>
            <w:r w:rsidRPr="00292A73">
              <w:rPr>
                <w:lang w:val="es-MX"/>
              </w:rPr>
              <w:t>Proporcionar comentarios y opiniones sobre los métodos de recolección de datos y herramientas desarrollados por el equipo de asesores de</w:t>
            </w:r>
            <w:r w:rsidR="009023B8">
              <w:rPr>
                <w:lang w:val="es-MX"/>
              </w:rPr>
              <w:t>l Programa</w:t>
            </w:r>
            <w:r w:rsidRPr="00292A73">
              <w:rPr>
                <w:lang w:val="es-MX"/>
              </w:rPr>
              <w:t xml:space="preserve"> </w:t>
            </w:r>
            <w:r>
              <w:rPr>
                <w:lang w:val="es-MX"/>
              </w:rPr>
              <w:t>WIC CIAO</w:t>
            </w:r>
            <w:r w:rsidRPr="00292A73">
              <w:rPr>
                <w:lang w:val="es-MX"/>
              </w:rPr>
              <w:t>, apoyar los esfuerzos de recolección de datos según sea necesario.</w:t>
            </w:r>
          </w:p>
          <w:p w14:paraId="44234953" w14:textId="77777777" w:rsidR="00043E40" w:rsidRPr="00292A73" w:rsidRDefault="00043E40" w:rsidP="00043E40">
            <w:pPr>
              <w:numPr>
                <w:ilvl w:val="0"/>
                <w:numId w:val="33"/>
              </w:numPr>
              <w:ind w:left="360"/>
              <w:rPr>
                <w:lang w:val="es-MX"/>
              </w:rPr>
            </w:pPr>
            <w:r w:rsidRPr="00292A73">
              <w:rPr>
                <w:lang w:val="es-MX"/>
              </w:rPr>
              <w:t>Asistir a una reunión virtual de cierre al final del proyecto. Se requiere la asistencia de una persona de cada proyecto. Si un proyecto fue organizado por un equipo postulante, entonces se invita a un miembro del equipo postulante a asistir.</w:t>
            </w:r>
          </w:p>
          <w:p w14:paraId="6C0B7F83" w14:textId="69670F26" w:rsidR="00043E40" w:rsidRPr="00043E40" w:rsidRDefault="00043E40" w:rsidP="00043E40">
            <w:pPr>
              <w:numPr>
                <w:ilvl w:val="0"/>
                <w:numId w:val="33"/>
              </w:numPr>
              <w:ind w:left="360"/>
              <w:rPr>
                <w:b/>
                <w:lang w:val="es-ES"/>
              </w:rPr>
            </w:pPr>
            <w:r w:rsidRPr="00292A73">
              <w:rPr>
                <w:lang w:val="es-MX"/>
              </w:rPr>
              <w:t xml:space="preserve">Nota: esto puede requerir un compromiso de tiempo de una hora al mes para los seminarios web de la </w:t>
            </w:r>
            <w:r w:rsidR="009A1FE7">
              <w:rPr>
                <w:lang w:val="es-MX"/>
              </w:rPr>
              <w:t>C</w:t>
            </w:r>
            <w:r w:rsidRPr="00292A73">
              <w:rPr>
                <w:lang w:val="es-MX"/>
              </w:rPr>
              <w:t>omunidad de práctica</w:t>
            </w:r>
            <w:r w:rsidR="009A1FE7">
              <w:rPr>
                <w:lang w:val="es-MX"/>
              </w:rPr>
              <w:t>s</w:t>
            </w:r>
            <w:r w:rsidRPr="00292A73">
              <w:rPr>
                <w:lang w:val="es-MX"/>
              </w:rPr>
              <w:t xml:space="preserve"> y hasta una </w:t>
            </w:r>
            <w:r w:rsidRPr="00292A73">
              <w:rPr>
                <w:lang w:val="es-MX"/>
              </w:rPr>
              <w:lastRenderedPageBreak/>
              <w:t>hora al mes con el equipo de asesores (se puede ajustar según sea necesario).</w:t>
            </w:r>
          </w:p>
        </w:tc>
      </w:tr>
      <w:tr w:rsidR="00043E40" w:rsidRPr="001C32F0" w14:paraId="2A73E281" w14:textId="77777777" w:rsidTr="00AB15BE">
        <w:tc>
          <w:tcPr>
            <w:tcW w:w="1800" w:type="dxa"/>
            <w:shd w:val="clear" w:color="auto" w:fill="FFFFFF"/>
          </w:tcPr>
          <w:p w14:paraId="5D9095B4" w14:textId="6DA5E2BE" w:rsidR="00043E40" w:rsidRPr="00980176" w:rsidRDefault="00043E40" w:rsidP="00043E40">
            <w:pPr>
              <w:rPr>
                <w:b/>
              </w:rPr>
            </w:pPr>
            <w:r w:rsidRPr="00292A73">
              <w:rPr>
                <w:b/>
                <w:lang w:val="es-MX"/>
              </w:rPr>
              <w:t>Implementación</w:t>
            </w:r>
          </w:p>
        </w:tc>
        <w:tc>
          <w:tcPr>
            <w:tcW w:w="3890" w:type="dxa"/>
            <w:shd w:val="clear" w:color="auto" w:fill="FFFFFF"/>
          </w:tcPr>
          <w:p w14:paraId="0ECBFDC0" w14:textId="4DADCFD2" w:rsidR="00043E40" w:rsidRPr="00043E40" w:rsidRDefault="00043E40" w:rsidP="00043E40">
            <w:pPr>
              <w:numPr>
                <w:ilvl w:val="0"/>
                <w:numId w:val="2"/>
              </w:numPr>
              <w:ind w:left="360"/>
              <w:rPr>
                <w:lang w:val="es-ES"/>
              </w:rPr>
            </w:pPr>
            <w:r w:rsidRPr="00292A73">
              <w:rPr>
                <w:lang w:val="es-MX"/>
              </w:rPr>
              <w:t>Proporcionar conocimientos sobre WIC que puedan afectar el diseño del proyecto, incluyendo información y actualizaciones de las reglas, regulaciones y exenciones federales de WIC.</w:t>
            </w:r>
          </w:p>
        </w:tc>
        <w:tc>
          <w:tcPr>
            <w:tcW w:w="4140" w:type="dxa"/>
            <w:shd w:val="clear" w:color="auto" w:fill="FFFFFF"/>
          </w:tcPr>
          <w:p w14:paraId="4ED8B234" w14:textId="77777777" w:rsidR="00043E40" w:rsidRPr="00292A73" w:rsidRDefault="00043E40" w:rsidP="00043E40">
            <w:pPr>
              <w:numPr>
                <w:ilvl w:val="0"/>
                <w:numId w:val="24"/>
              </w:numPr>
              <w:ind w:left="360"/>
              <w:rPr>
                <w:lang w:val="es-MX"/>
              </w:rPr>
            </w:pPr>
            <w:r w:rsidRPr="00292A73">
              <w:rPr>
                <w:lang w:val="es-MX"/>
              </w:rPr>
              <w:t>Dedicar un tiempo suficiente del personal a la gestión del proyecto e implementación de la intervención siguiendo el cronograma acordado.</w:t>
            </w:r>
          </w:p>
          <w:p w14:paraId="1B3A6651" w14:textId="16C4FEA2" w:rsidR="00043E40" w:rsidRPr="00043E40" w:rsidRDefault="00043E40" w:rsidP="00043E40">
            <w:pPr>
              <w:numPr>
                <w:ilvl w:val="0"/>
                <w:numId w:val="24"/>
              </w:numPr>
              <w:ind w:left="360"/>
              <w:rPr>
                <w:lang w:val="es-ES"/>
              </w:rPr>
            </w:pPr>
            <w:r w:rsidRPr="00292A73">
              <w:rPr>
                <w:lang w:val="es-MX"/>
              </w:rPr>
              <w:t xml:space="preserve">Responsable de la realización de tareas en terreno y de la participación de los </w:t>
            </w:r>
            <w:r w:rsidR="00BA6F8E">
              <w:rPr>
                <w:lang w:val="es-MX"/>
              </w:rPr>
              <w:t>socios</w:t>
            </w:r>
            <w:r w:rsidRPr="00292A73">
              <w:rPr>
                <w:lang w:val="es-MX"/>
              </w:rPr>
              <w:t xml:space="preserve"> y posibles participantes de WIC.</w:t>
            </w:r>
          </w:p>
        </w:tc>
      </w:tr>
      <w:tr w:rsidR="00043E40" w:rsidRPr="001C32F0" w14:paraId="126CBD31" w14:textId="77777777" w:rsidTr="00AB15BE">
        <w:tc>
          <w:tcPr>
            <w:tcW w:w="1800" w:type="dxa"/>
          </w:tcPr>
          <w:p w14:paraId="3AC547BB" w14:textId="4F0B41A6" w:rsidR="00043E40" w:rsidRPr="00043E40" w:rsidRDefault="00043E40" w:rsidP="00043E40">
            <w:pPr>
              <w:rPr>
                <w:b/>
                <w:color w:val="38761D"/>
                <w:lang w:val="es-ES"/>
              </w:rPr>
            </w:pPr>
            <w:r w:rsidRPr="00292A73">
              <w:rPr>
                <w:b/>
                <w:lang w:val="es-MX"/>
              </w:rPr>
              <w:t>Recolección de datos y evaluación</w:t>
            </w:r>
          </w:p>
        </w:tc>
        <w:tc>
          <w:tcPr>
            <w:tcW w:w="3890" w:type="dxa"/>
          </w:tcPr>
          <w:p w14:paraId="7DE267C6" w14:textId="77777777" w:rsidR="00043E40" w:rsidRPr="00292A73" w:rsidRDefault="00043E40" w:rsidP="00043E40">
            <w:pPr>
              <w:numPr>
                <w:ilvl w:val="0"/>
                <w:numId w:val="39"/>
              </w:numPr>
              <w:ind w:left="360"/>
              <w:rPr>
                <w:lang w:val="es-MX"/>
              </w:rPr>
            </w:pPr>
            <w:r w:rsidRPr="00292A73">
              <w:rPr>
                <w:lang w:val="es-MX"/>
              </w:rPr>
              <w:t>Trabajar con los beneficiarios para seleccionar una muestra de personal/socios para que participen en encuestas y/o entrevistas.</w:t>
            </w:r>
          </w:p>
          <w:p w14:paraId="71B41B66" w14:textId="77777777" w:rsidR="00043E40" w:rsidRPr="00292A73" w:rsidRDefault="00043E40" w:rsidP="00043E40">
            <w:pPr>
              <w:numPr>
                <w:ilvl w:val="0"/>
                <w:numId w:val="39"/>
              </w:numPr>
              <w:ind w:left="360"/>
              <w:rPr>
                <w:lang w:val="es-MX"/>
              </w:rPr>
            </w:pPr>
            <w:r w:rsidRPr="00292A73">
              <w:rPr>
                <w:lang w:val="es-MX"/>
              </w:rPr>
              <w:t>Realizar encuestas o entrevistas con los miembros del equipo de implementación de la subvención, participantes de WIC y otros miembros de la comunidad de WIC, según corresponda.</w:t>
            </w:r>
          </w:p>
          <w:p w14:paraId="258C1DA7" w14:textId="77777777" w:rsidR="00043E40" w:rsidRPr="00292A73" w:rsidRDefault="00043E40" w:rsidP="00043E40">
            <w:pPr>
              <w:numPr>
                <w:ilvl w:val="0"/>
                <w:numId w:val="39"/>
              </w:numPr>
              <w:ind w:left="360"/>
              <w:rPr>
                <w:lang w:val="es-MX"/>
              </w:rPr>
            </w:pPr>
            <w:r w:rsidRPr="00292A73">
              <w:rPr>
                <w:lang w:val="es-MX"/>
              </w:rPr>
              <w:t>Proporcionar asistencia técnica para los beneficiarios que decidan realizar evaluaciones adicionales.</w:t>
            </w:r>
          </w:p>
          <w:p w14:paraId="0B5A646A" w14:textId="77777777" w:rsidR="00043E40" w:rsidRPr="00292A73" w:rsidRDefault="00043E40" w:rsidP="00043E40">
            <w:pPr>
              <w:numPr>
                <w:ilvl w:val="0"/>
                <w:numId w:val="39"/>
              </w:numPr>
              <w:ind w:left="360"/>
              <w:rPr>
                <w:lang w:val="es-MX"/>
              </w:rPr>
            </w:pPr>
            <w:r w:rsidRPr="00292A73">
              <w:rPr>
                <w:lang w:val="es-MX"/>
              </w:rPr>
              <w:t>Diseñar y llevar a cabo una evaluación del proyecto de subvención y evaluaciones individuales de los beneficiarios.</w:t>
            </w:r>
          </w:p>
          <w:p w14:paraId="188B0DDD" w14:textId="77777777" w:rsidR="00043E40" w:rsidRPr="00043E40" w:rsidRDefault="00043E40" w:rsidP="00043E40">
            <w:pPr>
              <w:ind w:left="720"/>
              <w:rPr>
                <w:lang w:val="es-ES"/>
              </w:rPr>
            </w:pPr>
          </w:p>
        </w:tc>
        <w:tc>
          <w:tcPr>
            <w:tcW w:w="4140" w:type="dxa"/>
          </w:tcPr>
          <w:p w14:paraId="77003D60" w14:textId="1B71D304" w:rsidR="00043E40" w:rsidRPr="00292A73" w:rsidRDefault="00043E40" w:rsidP="00043E40">
            <w:pPr>
              <w:numPr>
                <w:ilvl w:val="0"/>
                <w:numId w:val="41"/>
              </w:numPr>
              <w:ind w:left="360"/>
              <w:rPr>
                <w:lang w:val="es-MX"/>
              </w:rPr>
            </w:pPr>
            <w:r w:rsidRPr="00292A73">
              <w:rPr>
                <w:lang w:val="es-MX"/>
              </w:rPr>
              <w:t xml:space="preserve">Proporcionar comentarios sobre los planes de evaluación desarrollados por el </w:t>
            </w:r>
            <w:r w:rsidR="00771942">
              <w:rPr>
                <w:lang w:val="es-MX"/>
              </w:rPr>
              <w:t>E</w:t>
            </w:r>
            <w:r w:rsidRPr="00292A73">
              <w:rPr>
                <w:lang w:val="es-MX"/>
              </w:rPr>
              <w:t>quipo de asesores de</w:t>
            </w:r>
            <w:r w:rsidR="00771942">
              <w:rPr>
                <w:lang w:val="es-MX"/>
              </w:rPr>
              <w:t>l Programa</w:t>
            </w:r>
            <w:r w:rsidRPr="00292A73">
              <w:rPr>
                <w:lang w:val="es-MX"/>
              </w:rPr>
              <w:t xml:space="preserve"> </w:t>
            </w:r>
            <w:r>
              <w:rPr>
                <w:lang w:val="es-MX"/>
              </w:rPr>
              <w:t>WIC CIAO</w:t>
            </w:r>
            <w:r w:rsidR="006E5292">
              <w:rPr>
                <w:lang w:val="es-MX"/>
              </w:rPr>
              <w:t>.</w:t>
            </w:r>
          </w:p>
          <w:p w14:paraId="5F3F8D59" w14:textId="6433347F" w:rsidR="00043E40" w:rsidRPr="00292A73" w:rsidRDefault="00043E40" w:rsidP="00043E40">
            <w:pPr>
              <w:numPr>
                <w:ilvl w:val="0"/>
                <w:numId w:val="41"/>
              </w:numPr>
              <w:ind w:left="360"/>
              <w:rPr>
                <w:lang w:val="es-MX"/>
              </w:rPr>
            </w:pPr>
            <w:r w:rsidRPr="00292A73">
              <w:rPr>
                <w:lang w:val="es-MX"/>
              </w:rPr>
              <w:t xml:space="preserve">Apoyar al </w:t>
            </w:r>
            <w:r w:rsidR="00D8797F">
              <w:rPr>
                <w:lang w:val="es-MX"/>
              </w:rPr>
              <w:t>E</w:t>
            </w:r>
            <w:r w:rsidRPr="00292A73">
              <w:rPr>
                <w:lang w:val="es-MX"/>
              </w:rPr>
              <w:t>quipo de asesores de</w:t>
            </w:r>
            <w:r w:rsidR="00D8797F">
              <w:rPr>
                <w:lang w:val="es-MX"/>
              </w:rPr>
              <w:t xml:space="preserve">l Programa </w:t>
            </w:r>
            <w:r>
              <w:rPr>
                <w:lang w:val="es-MX"/>
              </w:rPr>
              <w:t>WIC CIAO</w:t>
            </w:r>
            <w:r w:rsidRPr="00292A73">
              <w:rPr>
                <w:lang w:val="es-MX"/>
              </w:rPr>
              <w:t xml:space="preserve"> en los esfuerzos de evaluación según sea necesario</w:t>
            </w:r>
            <w:r w:rsidR="006E5292">
              <w:rPr>
                <w:lang w:val="es-MX"/>
              </w:rPr>
              <w:t>.</w:t>
            </w:r>
          </w:p>
          <w:p w14:paraId="241E8ABE" w14:textId="22FD22F7" w:rsidR="00043E40" w:rsidRPr="00292A73" w:rsidRDefault="00043E40" w:rsidP="00043E40">
            <w:pPr>
              <w:numPr>
                <w:ilvl w:val="0"/>
                <w:numId w:val="41"/>
              </w:numPr>
              <w:ind w:left="360"/>
              <w:rPr>
                <w:lang w:val="es-MX"/>
              </w:rPr>
            </w:pPr>
            <w:r w:rsidRPr="00292A73">
              <w:rPr>
                <w:lang w:val="es-MX"/>
              </w:rPr>
              <w:t>Ayudar en el reclutamiento de participantes de WIC y otras personas para que participen en entrevistas/encuestas</w:t>
            </w:r>
            <w:r w:rsidR="006E5292">
              <w:rPr>
                <w:lang w:val="es-MX"/>
              </w:rPr>
              <w:t>.</w:t>
            </w:r>
          </w:p>
          <w:p w14:paraId="42BD54B8" w14:textId="4A61FF52" w:rsidR="00043E40" w:rsidRPr="00292A73" w:rsidRDefault="00043E40" w:rsidP="00043E40">
            <w:pPr>
              <w:numPr>
                <w:ilvl w:val="0"/>
                <w:numId w:val="41"/>
              </w:numPr>
              <w:ind w:left="360"/>
              <w:rPr>
                <w:lang w:val="es-MX"/>
              </w:rPr>
            </w:pPr>
            <w:r w:rsidRPr="00292A73">
              <w:rPr>
                <w:lang w:val="es-MX"/>
              </w:rPr>
              <w:t xml:space="preserve">Junto con los </w:t>
            </w:r>
            <w:r w:rsidR="00BA6F8E">
              <w:rPr>
                <w:lang w:val="es-MX"/>
              </w:rPr>
              <w:t>socios</w:t>
            </w:r>
            <w:r w:rsidRPr="00292A73">
              <w:rPr>
                <w:lang w:val="es-MX"/>
              </w:rPr>
              <w:t xml:space="preserve"> del equipo de implementación, participar en entrevistas y/o encuestas.</w:t>
            </w:r>
          </w:p>
          <w:p w14:paraId="1B792AD4" w14:textId="7467EB6F" w:rsidR="00043E40" w:rsidRPr="00043E40" w:rsidRDefault="00043E40" w:rsidP="00043E40">
            <w:pPr>
              <w:numPr>
                <w:ilvl w:val="0"/>
                <w:numId w:val="41"/>
              </w:numPr>
              <w:ind w:left="360"/>
              <w:rPr>
                <w:lang w:val="es-ES"/>
              </w:rPr>
            </w:pPr>
            <w:r w:rsidRPr="00292A73">
              <w:rPr>
                <w:lang w:val="es-MX"/>
              </w:rPr>
              <w:t xml:space="preserve">Nota: la recolección de datos se requiere para apoyar los esfuerzos de evaluación del equipo del proyecto, asimismo, cualquier esfuerzo de evaluación opcional de los beneficiarios se debe considerar dentro del tiempo del personal. </w:t>
            </w:r>
          </w:p>
        </w:tc>
      </w:tr>
      <w:tr w:rsidR="00043E40" w:rsidRPr="001C32F0" w14:paraId="6DA4F450" w14:textId="77777777" w:rsidTr="00AB15BE">
        <w:tc>
          <w:tcPr>
            <w:tcW w:w="1800" w:type="dxa"/>
            <w:shd w:val="clear" w:color="auto" w:fill="FFFFFF"/>
          </w:tcPr>
          <w:p w14:paraId="70A2C0C9" w14:textId="4925FE07" w:rsidR="00043E40" w:rsidRPr="00043E40" w:rsidRDefault="006E5292" w:rsidP="00043E40">
            <w:pPr>
              <w:rPr>
                <w:b/>
                <w:lang w:val="es-ES"/>
              </w:rPr>
            </w:pPr>
            <w:r>
              <w:rPr>
                <w:b/>
                <w:lang w:val="es-MX"/>
              </w:rPr>
              <w:t>Administración</w:t>
            </w:r>
            <w:r w:rsidR="00043E40" w:rsidRPr="00292A73">
              <w:rPr>
                <w:b/>
                <w:lang w:val="es-MX"/>
              </w:rPr>
              <w:t xml:space="preserve"> y análisis de datos</w:t>
            </w:r>
          </w:p>
        </w:tc>
        <w:tc>
          <w:tcPr>
            <w:tcW w:w="3890" w:type="dxa"/>
            <w:shd w:val="clear" w:color="auto" w:fill="FFFFFF"/>
          </w:tcPr>
          <w:p w14:paraId="006B52BE" w14:textId="77777777" w:rsidR="00043E40" w:rsidRPr="00292A73" w:rsidRDefault="00043E40" w:rsidP="00043E40">
            <w:pPr>
              <w:numPr>
                <w:ilvl w:val="0"/>
                <w:numId w:val="23"/>
              </w:numPr>
              <w:ind w:left="360"/>
              <w:rPr>
                <w:lang w:val="es-MX"/>
              </w:rPr>
            </w:pPr>
            <w:r w:rsidRPr="00292A73">
              <w:rPr>
                <w:lang w:val="es-MX"/>
              </w:rPr>
              <w:t>Realizar un análisis de todos los datos recopilados para las evaluaciones.</w:t>
            </w:r>
          </w:p>
          <w:p w14:paraId="38949770" w14:textId="3051FFA4" w:rsidR="00043E40" w:rsidRPr="00043E40" w:rsidRDefault="00043E40" w:rsidP="00043E40">
            <w:pPr>
              <w:numPr>
                <w:ilvl w:val="0"/>
                <w:numId w:val="23"/>
              </w:numPr>
              <w:ind w:left="360"/>
              <w:rPr>
                <w:lang w:val="es-ES"/>
              </w:rPr>
            </w:pPr>
            <w:r w:rsidRPr="00292A73">
              <w:rPr>
                <w:lang w:val="es-MX"/>
              </w:rPr>
              <w:t>Proporcionar asistencia para el análisis de todos los datos adicionales que el beneficiario haya decidido recopilar.</w:t>
            </w:r>
          </w:p>
        </w:tc>
        <w:tc>
          <w:tcPr>
            <w:tcW w:w="4140" w:type="dxa"/>
            <w:shd w:val="clear" w:color="auto" w:fill="FFFFFF"/>
          </w:tcPr>
          <w:p w14:paraId="403A1989" w14:textId="6958F1C7" w:rsidR="00043E40" w:rsidRPr="00292A73" w:rsidRDefault="00043E40" w:rsidP="00043E40">
            <w:pPr>
              <w:numPr>
                <w:ilvl w:val="0"/>
                <w:numId w:val="14"/>
              </w:numPr>
              <w:ind w:left="360"/>
              <w:rPr>
                <w:lang w:val="es-MX"/>
              </w:rPr>
            </w:pPr>
            <w:r w:rsidRPr="00292A73">
              <w:rPr>
                <w:lang w:val="es-MX"/>
              </w:rPr>
              <w:t xml:space="preserve">Realizar análisis de todos los datos que el equipo haya decidido recolectar y/o pedirle asistencia para el análisis al </w:t>
            </w:r>
            <w:r w:rsidR="00545DE8">
              <w:rPr>
                <w:lang w:val="es-MX"/>
              </w:rPr>
              <w:t>E</w:t>
            </w:r>
            <w:r w:rsidRPr="00292A73">
              <w:rPr>
                <w:lang w:val="es-MX"/>
              </w:rPr>
              <w:t>quipo de asesores de</w:t>
            </w:r>
            <w:r w:rsidR="00545DE8">
              <w:rPr>
                <w:lang w:val="es-MX"/>
              </w:rPr>
              <w:t xml:space="preserve">l Programa </w:t>
            </w:r>
            <w:r>
              <w:rPr>
                <w:lang w:val="es-MX"/>
              </w:rPr>
              <w:t>WIC CIAO</w:t>
            </w:r>
            <w:r w:rsidRPr="00292A73">
              <w:rPr>
                <w:lang w:val="es-MX"/>
              </w:rPr>
              <w:t>.</w:t>
            </w:r>
          </w:p>
          <w:p w14:paraId="2144F62E" w14:textId="0FF28107" w:rsidR="00043E40" w:rsidRPr="00043E40" w:rsidRDefault="00043E40" w:rsidP="00043E40">
            <w:pPr>
              <w:numPr>
                <w:ilvl w:val="0"/>
                <w:numId w:val="14"/>
              </w:numPr>
              <w:ind w:left="360"/>
              <w:rPr>
                <w:lang w:val="es-ES"/>
              </w:rPr>
            </w:pPr>
            <w:r w:rsidRPr="00292A73">
              <w:rPr>
                <w:lang w:val="es-MX"/>
              </w:rPr>
              <w:t xml:space="preserve">Recolectar y compartir todos los datos </w:t>
            </w:r>
            <w:proofErr w:type="spellStart"/>
            <w:r w:rsidRPr="00292A73">
              <w:rPr>
                <w:lang w:val="es-MX"/>
              </w:rPr>
              <w:t>desidentificados</w:t>
            </w:r>
            <w:proofErr w:type="spellEnd"/>
            <w:r w:rsidRPr="00292A73">
              <w:rPr>
                <w:lang w:val="es-MX"/>
              </w:rPr>
              <w:t xml:space="preserve"> acordados.</w:t>
            </w:r>
          </w:p>
        </w:tc>
      </w:tr>
      <w:tr w:rsidR="00043E40" w:rsidRPr="001C32F0" w14:paraId="76E4CD17" w14:textId="77777777" w:rsidTr="00AB15BE">
        <w:tc>
          <w:tcPr>
            <w:tcW w:w="1800" w:type="dxa"/>
          </w:tcPr>
          <w:p w14:paraId="6C3D8457" w14:textId="47645829" w:rsidR="00043E40" w:rsidRPr="00980176" w:rsidRDefault="00043E40" w:rsidP="00043E40">
            <w:pPr>
              <w:rPr>
                <w:b/>
              </w:rPr>
            </w:pPr>
            <w:r w:rsidRPr="00292A73">
              <w:rPr>
                <w:b/>
                <w:lang w:val="es-MX"/>
              </w:rPr>
              <w:t>Informes</w:t>
            </w:r>
          </w:p>
        </w:tc>
        <w:tc>
          <w:tcPr>
            <w:tcW w:w="3890" w:type="dxa"/>
          </w:tcPr>
          <w:p w14:paraId="0DD4D85A" w14:textId="77777777" w:rsidR="00043E40" w:rsidRPr="00292A73" w:rsidRDefault="00043E40" w:rsidP="00043E40">
            <w:pPr>
              <w:numPr>
                <w:ilvl w:val="0"/>
                <w:numId w:val="31"/>
              </w:numPr>
              <w:ind w:left="360"/>
              <w:rPr>
                <w:lang w:val="es-MX"/>
              </w:rPr>
            </w:pPr>
            <w:r w:rsidRPr="00292A73">
              <w:rPr>
                <w:lang w:val="es-MX"/>
              </w:rPr>
              <w:t>Proporcionar orientación para los materiales de difusión</w:t>
            </w:r>
          </w:p>
          <w:p w14:paraId="397CA793" w14:textId="77777777" w:rsidR="00043E40" w:rsidRPr="00292A73" w:rsidRDefault="00043E40" w:rsidP="00043E40">
            <w:pPr>
              <w:numPr>
                <w:ilvl w:val="0"/>
                <w:numId w:val="31"/>
              </w:numPr>
              <w:ind w:left="360"/>
              <w:rPr>
                <w:lang w:val="es-MX"/>
              </w:rPr>
            </w:pPr>
            <w:r w:rsidRPr="00292A73">
              <w:rPr>
                <w:lang w:val="es-MX"/>
              </w:rPr>
              <w:t>Elaborar informes trimestrales y generales para presentar a FNS</w:t>
            </w:r>
          </w:p>
          <w:p w14:paraId="7E3572B0" w14:textId="77777777" w:rsidR="00043E40" w:rsidRPr="00292A73" w:rsidRDefault="00043E40" w:rsidP="00043E40">
            <w:pPr>
              <w:numPr>
                <w:ilvl w:val="0"/>
                <w:numId w:val="31"/>
              </w:numPr>
              <w:ind w:left="360"/>
              <w:rPr>
                <w:lang w:val="es-MX"/>
              </w:rPr>
            </w:pPr>
            <w:r w:rsidRPr="00292A73">
              <w:rPr>
                <w:lang w:val="es-MX"/>
              </w:rPr>
              <w:t>Proporcionar plantillas para los informes trimestrales y finales de los beneficiarios.</w:t>
            </w:r>
          </w:p>
          <w:p w14:paraId="681550DF" w14:textId="637DC44B" w:rsidR="00043E40" w:rsidRPr="00043E40" w:rsidRDefault="00043E40" w:rsidP="00043E40">
            <w:pPr>
              <w:numPr>
                <w:ilvl w:val="0"/>
                <w:numId w:val="31"/>
              </w:numPr>
              <w:ind w:left="360"/>
              <w:rPr>
                <w:lang w:val="es-ES"/>
              </w:rPr>
            </w:pPr>
            <w:r w:rsidRPr="00292A73">
              <w:rPr>
                <w:lang w:val="es-MX"/>
              </w:rPr>
              <w:t>Preparar resúmenes para las reuniones científicas y orientadas a WIC; publicar manuscritos revisados por pares.</w:t>
            </w:r>
          </w:p>
        </w:tc>
        <w:tc>
          <w:tcPr>
            <w:tcW w:w="4140" w:type="dxa"/>
          </w:tcPr>
          <w:p w14:paraId="3D3F738A" w14:textId="77777777" w:rsidR="00043E40" w:rsidRPr="00292A73" w:rsidRDefault="00043E40" w:rsidP="00043E40">
            <w:pPr>
              <w:numPr>
                <w:ilvl w:val="0"/>
                <w:numId w:val="31"/>
              </w:numPr>
              <w:ind w:left="360"/>
              <w:rPr>
                <w:lang w:val="es-MX"/>
              </w:rPr>
            </w:pPr>
            <w:r w:rsidRPr="00292A73">
              <w:rPr>
                <w:lang w:val="es-MX"/>
              </w:rPr>
              <w:t>Presentar todos los informes trimestrales y finales requeridos ante FRAC.</w:t>
            </w:r>
          </w:p>
          <w:p w14:paraId="46404861" w14:textId="77777777" w:rsidR="00043E40" w:rsidRPr="00292A73" w:rsidRDefault="00043E40" w:rsidP="00043E40">
            <w:pPr>
              <w:numPr>
                <w:ilvl w:val="0"/>
                <w:numId w:val="31"/>
              </w:numPr>
              <w:ind w:left="360"/>
              <w:rPr>
                <w:lang w:val="es-MX"/>
              </w:rPr>
            </w:pPr>
            <w:r w:rsidRPr="00292A73">
              <w:rPr>
                <w:lang w:val="es-MX"/>
              </w:rPr>
              <w:t>Colaborar con el equipo del proyecto para crear materiales de difusión que resuman los elementos clave del proyecto y los resultados destacados.</w:t>
            </w:r>
          </w:p>
          <w:p w14:paraId="2B258383" w14:textId="77777777" w:rsidR="00043E40" w:rsidRPr="00292A73" w:rsidRDefault="00043E40" w:rsidP="00043E40">
            <w:pPr>
              <w:numPr>
                <w:ilvl w:val="0"/>
                <w:numId w:val="31"/>
              </w:numPr>
              <w:ind w:left="360"/>
              <w:rPr>
                <w:lang w:val="es-MX"/>
              </w:rPr>
            </w:pPr>
            <w:r w:rsidRPr="00292A73">
              <w:rPr>
                <w:lang w:val="es-MX"/>
              </w:rPr>
              <w:t>Colaborar con el equipo del proyecto para desarrollar presentaciones y manuscritos (opcional).</w:t>
            </w:r>
          </w:p>
          <w:p w14:paraId="57947F4F" w14:textId="5932FD00" w:rsidR="00043E40" w:rsidRPr="00043E40" w:rsidRDefault="00043E40" w:rsidP="00043E40">
            <w:pPr>
              <w:numPr>
                <w:ilvl w:val="0"/>
                <w:numId w:val="31"/>
              </w:numPr>
              <w:ind w:left="360"/>
              <w:rPr>
                <w:b/>
                <w:lang w:val="es-ES"/>
              </w:rPr>
            </w:pPr>
            <w:r w:rsidRPr="00292A73">
              <w:rPr>
                <w:lang w:val="es-MX"/>
              </w:rPr>
              <w:lastRenderedPageBreak/>
              <w:t>Nota: esto requerirá un tiempo adecuado para completar los informes trimestrales.</w:t>
            </w:r>
          </w:p>
        </w:tc>
      </w:tr>
      <w:tr w:rsidR="00043E40" w:rsidRPr="001C32F0" w14:paraId="5FB9066A" w14:textId="77777777" w:rsidTr="00AB15BE">
        <w:trPr>
          <w:trHeight w:val="2176"/>
        </w:trPr>
        <w:tc>
          <w:tcPr>
            <w:tcW w:w="1800" w:type="dxa"/>
            <w:shd w:val="clear" w:color="auto" w:fill="FFFFFF"/>
          </w:tcPr>
          <w:p w14:paraId="429CF1ED" w14:textId="46F0EE83" w:rsidR="00043E40" w:rsidRPr="00980176" w:rsidRDefault="00043E40" w:rsidP="00043E40">
            <w:pPr>
              <w:rPr>
                <w:b/>
                <w:highlight w:val="white"/>
              </w:rPr>
            </w:pPr>
            <w:r w:rsidRPr="00292A73">
              <w:rPr>
                <w:b/>
                <w:highlight w:val="white"/>
                <w:lang w:val="es-MX"/>
              </w:rPr>
              <w:t>Gestión financiera</w:t>
            </w:r>
          </w:p>
        </w:tc>
        <w:tc>
          <w:tcPr>
            <w:tcW w:w="3890" w:type="dxa"/>
            <w:shd w:val="clear" w:color="auto" w:fill="FFFFFF"/>
          </w:tcPr>
          <w:p w14:paraId="6C8000F8" w14:textId="04AF1FE6" w:rsidR="00043E40" w:rsidRPr="00292A73" w:rsidRDefault="00043E40" w:rsidP="00043E40">
            <w:pPr>
              <w:numPr>
                <w:ilvl w:val="0"/>
                <w:numId w:val="47"/>
              </w:numPr>
              <w:spacing w:line="276" w:lineRule="auto"/>
              <w:ind w:left="360"/>
              <w:rPr>
                <w:lang w:val="es-MX"/>
              </w:rPr>
            </w:pPr>
            <w:r w:rsidRPr="00292A73">
              <w:rPr>
                <w:lang w:val="es-MX"/>
              </w:rPr>
              <w:t>Definir el cronograma de pago en base a los logros y dispensación de los pagos</w:t>
            </w:r>
            <w:r w:rsidR="00626D3E">
              <w:rPr>
                <w:lang w:val="es-MX"/>
              </w:rPr>
              <w:t>.</w:t>
            </w:r>
          </w:p>
          <w:p w14:paraId="05B20D9A" w14:textId="4D6764F7" w:rsidR="00043E40" w:rsidRPr="00292A73" w:rsidRDefault="00043E40" w:rsidP="00043E40">
            <w:pPr>
              <w:numPr>
                <w:ilvl w:val="0"/>
                <w:numId w:val="47"/>
              </w:numPr>
              <w:spacing w:line="276" w:lineRule="auto"/>
              <w:ind w:left="360"/>
              <w:rPr>
                <w:lang w:val="es-MX"/>
              </w:rPr>
            </w:pPr>
            <w:r w:rsidRPr="00292A73">
              <w:rPr>
                <w:lang w:val="es-MX"/>
              </w:rPr>
              <w:t>Proporcionar orientación sobre gestión financiera, auditoría y regularidad de gastos de los fondos para el final del periodo de subvención</w:t>
            </w:r>
            <w:r w:rsidR="00626D3E">
              <w:rPr>
                <w:lang w:val="es-MX"/>
              </w:rPr>
              <w:t>.</w:t>
            </w:r>
          </w:p>
          <w:p w14:paraId="2E792EA1" w14:textId="12992A3B" w:rsidR="00043E40" w:rsidRPr="00043E40" w:rsidRDefault="00043E40" w:rsidP="00043E40">
            <w:pPr>
              <w:numPr>
                <w:ilvl w:val="0"/>
                <w:numId w:val="47"/>
              </w:numPr>
              <w:spacing w:line="276" w:lineRule="auto"/>
              <w:ind w:left="360"/>
              <w:rPr>
                <w:highlight w:val="white"/>
                <w:lang w:val="es-ES"/>
              </w:rPr>
            </w:pPr>
            <w:r w:rsidRPr="00292A73">
              <w:rPr>
                <w:lang w:val="es-MX"/>
              </w:rPr>
              <w:t>Realizar actividades de cierre de la subvención al final del periodo de subvención</w:t>
            </w:r>
            <w:r w:rsidR="00626D3E">
              <w:rPr>
                <w:lang w:val="es-MX"/>
              </w:rPr>
              <w:t>.</w:t>
            </w:r>
          </w:p>
        </w:tc>
        <w:tc>
          <w:tcPr>
            <w:tcW w:w="4140" w:type="dxa"/>
            <w:shd w:val="clear" w:color="auto" w:fill="FFFFFF"/>
          </w:tcPr>
          <w:p w14:paraId="212B716D" w14:textId="77777777" w:rsidR="00043E40" w:rsidRPr="00292A73" w:rsidRDefault="00043E40" w:rsidP="00043E40">
            <w:pPr>
              <w:numPr>
                <w:ilvl w:val="0"/>
                <w:numId w:val="53"/>
              </w:numPr>
              <w:ind w:left="360"/>
              <w:rPr>
                <w:highlight w:val="white"/>
                <w:lang w:val="es-MX"/>
              </w:rPr>
            </w:pPr>
            <w:r w:rsidRPr="00292A73">
              <w:rPr>
                <w:highlight w:val="white"/>
                <w:lang w:val="es-MX"/>
              </w:rPr>
              <w:t>Proporcionar la información necesaria para dispersar el financiamiento.</w:t>
            </w:r>
          </w:p>
          <w:p w14:paraId="39C54371" w14:textId="1AAB346C" w:rsidR="00043E40" w:rsidRPr="00043E40" w:rsidRDefault="00043E40" w:rsidP="00043E40">
            <w:pPr>
              <w:numPr>
                <w:ilvl w:val="0"/>
                <w:numId w:val="53"/>
              </w:numPr>
              <w:ind w:left="360"/>
              <w:rPr>
                <w:highlight w:val="white"/>
                <w:lang w:val="es-ES"/>
              </w:rPr>
            </w:pPr>
            <w:r w:rsidRPr="00292A73">
              <w:rPr>
                <w:highlight w:val="white"/>
                <w:lang w:val="es-MX"/>
              </w:rPr>
              <w:t>Llevar un registro de los gastos como parte de los informes trimestrales.</w:t>
            </w:r>
          </w:p>
        </w:tc>
      </w:tr>
    </w:tbl>
    <w:p w14:paraId="5837EB78" w14:textId="77777777" w:rsidR="00675C43" w:rsidRPr="00043E40" w:rsidRDefault="00675C43" w:rsidP="00AB15BE">
      <w:pPr>
        <w:rPr>
          <w:lang w:val="es-ES"/>
        </w:rPr>
      </w:pPr>
    </w:p>
    <w:p w14:paraId="74514810" w14:textId="77777777" w:rsidR="00D31AE2" w:rsidRPr="00D6742F" w:rsidRDefault="00D31AE2" w:rsidP="0070096B">
      <w:pPr>
        <w:pStyle w:val="Heading2"/>
        <w:numPr>
          <w:ilvl w:val="1"/>
          <w:numId w:val="4"/>
        </w:numPr>
        <w:rPr>
          <w:lang w:val="es-ES"/>
        </w:rPr>
      </w:pPr>
      <w:bookmarkStart w:id="22" w:name="_Toc125384547"/>
      <w:r w:rsidRPr="00D6742F">
        <w:rPr>
          <w:lang w:val="es-ES"/>
        </w:rPr>
        <w:t>Recursos y capacitaciones</w:t>
      </w:r>
      <w:bookmarkEnd w:id="22"/>
    </w:p>
    <w:p w14:paraId="77BF70C7" w14:textId="77777777" w:rsidR="00127CD5" w:rsidRPr="000E10CA" w:rsidRDefault="00127CD5" w:rsidP="00127CD5">
      <w:pPr>
        <w:rPr>
          <w:lang w:val="es-ES"/>
        </w:rPr>
      </w:pPr>
      <w:r w:rsidRPr="000E10CA">
        <w:rPr>
          <w:lang w:val="es-ES"/>
        </w:rPr>
        <w:t>Además de la asistencia técnica, el Equipo del programa proporcionará otras oportunidades de desarrollo de capacidades para los beneficiarios financiados durante el periodo de la subvención, incluyendo:</w:t>
      </w:r>
    </w:p>
    <w:p w14:paraId="06567BC1" w14:textId="77777777" w:rsidR="00127CD5" w:rsidRPr="000E10CA" w:rsidRDefault="00127CD5" w:rsidP="00127CD5">
      <w:pPr>
        <w:numPr>
          <w:ilvl w:val="0"/>
          <w:numId w:val="19"/>
        </w:numPr>
        <w:pBdr>
          <w:top w:val="nil"/>
          <w:left w:val="nil"/>
          <w:bottom w:val="nil"/>
          <w:right w:val="nil"/>
          <w:between w:val="nil"/>
        </w:pBdr>
        <w:spacing w:after="0"/>
        <w:ind w:left="720"/>
        <w:rPr>
          <w:lang w:val="es-ES"/>
        </w:rPr>
      </w:pPr>
      <w:r w:rsidRPr="000E10CA">
        <w:rPr>
          <w:i/>
          <w:lang w:val="es-ES"/>
        </w:rPr>
        <w:t>Comunidad de prácticas con aprendizaje entre pares:</w:t>
      </w:r>
      <w:r w:rsidRPr="000E10CA">
        <w:rPr>
          <w:lang w:val="es-ES"/>
        </w:rPr>
        <w:t xml:space="preserve"> existirá un portal en línea que será accesible solamente para</w:t>
      </w:r>
      <w:r>
        <w:rPr>
          <w:lang w:val="es-ES"/>
        </w:rPr>
        <w:t xml:space="preserve"> los</w:t>
      </w:r>
      <w:r w:rsidRPr="000E10CA">
        <w:rPr>
          <w:lang w:val="es-ES"/>
        </w:rPr>
        <w:t xml:space="preserve"> beneficiarios. Incluirá foros donde los beneficiarios p</w:t>
      </w:r>
      <w:r>
        <w:rPr>
          <w:lang w:val="es-ES"/>
        </w:rPr>
        <w:t>odrán</w:t>
      </w:r>
      <w:r w:rsidRPr="000E10CA">
        <w:rPr>
          <w:lang w:val="es-ES"/>
        </w:rPr>
        <w:t xml:space="preserve"> habitualmente compartir actualizaciones sobre </w:t>
      </w:r>
      <w:r>
        <w:rPr>
          <w:lang w:val="es-ES"/>
        </w:rPr>
        <w:t xml:space="preserve">los </w:t>
      </w:r>
      <w:r w:rsidRPr="000E10CA">
        <w:rPr>
          <w:lang w:val="es-ES"/>
        </w:rPr>
        <w:t xml:space="preserve">proyectos, documentar </w:t>
      </w:r>
      <w:r>
        <w:rPr>
          <w:lang w:val="es-ES"/>
        </w:rPr>
        <w:t xml:space="preserve">las </w:t>
      </w:r>
      <w:r w:rsidRPr="000E10CA">
        <w:rPr>
          <w:lang w:val="es-ES"/>
        </w:rPr>
        <w:t>lecciones aprendidas, describir</w:t>
      </w:r>
      <w:r>
        <w:rPr>
          <w:lang w:val="es-ES"/>
        </w:rPr>
        <w:t xml:space="preserve"> los</w:t>
      </w:r>
      <w:r w:rsidRPr="000E10CA">
        <w:rPr>
          <w:lang w:val="es-ES"/>
        </w:rPr>
        <w:t xml:space="preserve"> desafíos o hacer preguntas para obtener retroalimentación </w:t>
      </w:r>
      <w:r>
        <w:rPr>
          <w:lang w:val="es-ES"/>
        </w:rPr>
        <w:t xml:space="preserve">por parte </w:t>
      </w:r>
      <w:r w:rsidRPr="000E10CA">
        <w:rPr>
          <w:lang w:val="es-ES"/>
        </w:rPr>
        <w:t xml:space="preserve">de </w:t>
      </w:r>
      <w:r>
        <w:rPr>
          <w:lang w:val="es-ES"/>
        </w:rPr>
        <w:t xml:space="preserve">sus </w:t>
      </w:r>
      <w:r w:rsidRPr="000E10CA">
        <w:rPr>
          <w:lang w:val="es-ES"/>
        </w:rPr>
        <w:t xml:space="preserve">pares y del Equipo del programa. </w:t>
      </w:r>
    </w:p>
    <w:p w14:paraId="3ED65F86" w14:textId="77777777" w:rsidR="00127CD5" w:rsidRPr="000E10CA" w:rsidRDefault="00127CD5" w:rsidP="00127CD5">
      <w:pPr>
        <w:numPr>
          <w:ilvl w:val="0"/>
          <w:numId w:val="19"/>
        </w:numPr>
        <w:pBdr>
          <w:top w:val="nil"/>
          <w:left w:val="nil"/>
          <w:bottom w:val="nil"/>
          <w:right w:val="nil"/>
          <w:between w:val="nil"/>
        </w:pBdr>
        <w:spacing w:after="0"/>
        <w:ind w:left="720"/>
        <w:rPr>
          <w:lang w:val="es-ES"/>
        </w:rPr>
      </w:pPr>
      <w:r w:rsidRPr="000E10CA">
        <w:rPr>
          <w:i/>
          <w:color w:val="000000"/>
          <w:lang w:val="es-ES"/>
        </w:rPr>
        <w:t xml:space="preserve">Seminarios </w:t>
      </w:r>
      <w:proofErr w:type="gramStart"/>
      <w:r w:rsidRPr="000E10CA">
        <w:rPr>
          <w:i/>
          <w:color w:val="000000"/>
          <w:lang w:val="es-ES"/>
        </w:rPr>
        <w:t>web mensuales</w:t>
      </w:r>
      <w:proofErr w:type="gramEnd"/>
      <w:r w:rsidRPr="000E10CA">
        <w:rPr>
          <w:i/>
          <w:color w:val="000000"/>
          <w:lang w:val="es-ES"/>
        </w:rPr>
        <w:t xml:space="preserve">: </w:t>
      </w:r>
      <w:r w:rsidRPr="000E10CA">
        <w:rPr>
          <w:color w:val="000000"/>
          <w:lang w:val="es-ES"/>
        </w:rPr>
        <w:t xml:space="preserve">se realizarán capacitaciones de manera habitual sobre temas aplicables a lo largo de los proyectos de los beneficiarios. Los beneficiarios serán invitados a participar y compartir sus propias experiencias. Estas serán grabadas y estarán disponibles por medio de la Comunidad de prácticas. </w:t>
      </w:r>
    </w:p>
    <w:p w14:paraId="411B6B4D" w14:textId="77777777" w:rsidR="00127CD5" w:rsidRPr="000E10CA" w:rsidRDefault="00127CD5" w:rsidP="00127CD5">
      <w:pPr>
        <w:numPr>
          <w:ilvl w:val="0"/>
          <w:numId w:val="52"/>
        </w:numPr>
        <w:pBdr>
          <w:top w:val="nil"/>
          <w:left w:val="nil"/>
          <w:bottom w:val="nil"/>
          <w:right w:val="nil"/>
          <w:between w:val="nil"/>
        </w:pBdr>
        <w:spacing w:after="0"/>
        <w:rPr>
          <w:lang w:val="es-ES"/>
        </w:rPr>
      </w:pPr>
      <w:r w:rsidRPr="000E10CA">
        <w:rPr>
          <w:i/>
          <w:color w:val="000000"/>
          <w:lang w:val="es-ES"/>
        </w:rPr>
        <w:t>Archivo de recursos:</w:t>
      </w:r>
      <w:r w:rsidRPr="000E10CA">
        <w:rPr>
          <w:color w:val="000000"/>
          <w:lang w:val="es-ES"/>
        </w:rPr>
        <w:t xml:space="preserve"> se incluirán recursos relacionados con WIC y mejores prácticas de alcance en el portal en línea de la Comunidad de prácticas.</w:t>
      </w:r>
    </w:p>
    <w:p w14:paraId="53F037B9" w14:textId="77777777" w:rsidR="00127CD5" w:rsidRPr="000E10CA" w:rsidRDefault="00127CD5" w:rsidP="00127CD5">
      <w:pPr>
        <w:numPr>
          <w:ilvl w:val="0"/>
          <w:numId w:val="52"/>
        </w:numPr>
        <w:pBdr>
          <w:top w:val="nil"/>
          <w:left w:val="nil"/>
          <w:bottom w:val="nil"/>
          <w:right w:val="nil"/>
          <w:between w:val="nil"/>
        </w:pBdr>
        <w:rPr>
          <w:i/>
          <w:lang w:val="es-ES"/>
        </w:rPr>
      </w:pPr>
      <w:r w:rsidRPr="000E10CA">
        <w:rPr>
          <w:i/>
          <w:lang w:val="es-ES"/>
        </w:rPr>
        <w:t>Reunión de cierre del proyecto:</w:t>
      </w:r>
      <w:r w:rsidRPr="000E10CA">
        <w:rPr>
          <w:lang w:val="es-ES"/>
        </w:rPr>
        <w:t xml:space="preserve"> </w:t>
      </w:r>
      <w:r>
        <w:rPr>
          <w:lang w:val="es-ES"/>
        </w:rPr>
        <w:t>e</w:t>
      </w:r>
      <w:r w:rsidRPr="000E10CA">
        <w:rPr>
          <w:lang w:val="es-ES"/>
        </w:rPr>
        <w:t xml:space="preserve">sta reunión se realizará al final del periodo de la subvención. El Equipo del programa organizará y facilitará una reunión virtual que incluirá presentaciones de los beneficiarios sobre consideraciones de </w:t>
      </w:r>
      <w:r>
        <w:rPr>
          <w:lang w:val="es-ES"/>
        </w:rPr>
        <w:t xml:space="preserve">los </w:t>
      </w:r>
      <w:r w:rsidRPr="000E10CA">
        <w:rPr>
          <w:lang w:val="es-ES"/>
        </w:rPr>
        <w:t xml:space="preserve">resultados, limitaciones y sustentabilidad del proyecto. </w:t>
      </w:r>
    </w:p>
    <w:p w14:paraId="2E8F4FC2" w14:textId="77777777" w:rsidR="00675C43" w:rsidRPr="00D6742F" w:rsidRDefault="00903042" w:rsidP="00903042">
      <w:pPr>
        <w:pStyle w:val="Heading1"/>
        <w:numPr>
          <w:ilvl w:val="0"/>
          <w:numId w:val="4"/>
        </w:numPr>
        <w:ind w:left="-270" w:hanging="180"/>
        <w:rPr>
          <w:lang w:val="es-ES"/>
        </w:rPr>
      </w:pPr>
      <w:bookmarkStart w:id="23" w:name="_Toc125384548"/>
      <w:r w:rsidRPr="00D6742F">
        <w:rPr>
          <w:lang w:val="es-ES"/>
        </w:rPr>
        <w:t xml:space="preserve">V. </w:t>
      </w:r>
      <w:r w:rsidRPr="00D6742F">
        <w:rPr>
          <w:lang w:val="es-ES"/>
        </w:rPr>
        <w:tab/>
      </w:r>
      <w:r w:rsidR="005C15E9" w:rsidRPr="00D6742F">
        <w:rPr>
          <w:lang w:val="es-ES"/>
        </w:rPr>
        <w:t>Requisitos adic</w:t>
      </w:r>
      <w:r w:rsidR="00834337" w:rsidRPr="00D6742F">
        <w:rPr>
          <w:lang w:val="es-ES"/>
        </w:rPr>
        <w:t>i</w:t>
      </w:r>
      <w:r w:rsidR="005C15E9" w:rsidRPr="00D6742F">
        <w:rPr>
          <w:lang w:val="es-ES"/>
        </w:rPr>
        <w:t>onales</w:t>
      </w:r>
      <w:bookmarkEnd w:id="23"/>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p>
    <w:p w14:paraId="4AF38CBC" w14:textId="1325C649" w:rsidR="00675C43" w:rsidRPr="00D6742F" w:rsidRDefault="00DF5353">
      <w:pPr>
        <w:spacing w:after="200"/>
        <w:rPr>
          <w:lang w:val="es-ES"/>
        </w:rPr>
      </w:pPr>
      <w:r w:rsidRPr="00D6742F">
        <w:rPr>
          <w:i/>
          <w:color w:val="2F5496"/>
          <w:lang w:val="es-ES"/>
        </w:rPr>
        <w:t>Pregunta</w:t>
      </w:r>
      <w:r w:rsidR="00D74603" w:rsidRPr="00D6742F">
        <w:rPr>
          <w:i/>
          <w:color w:val="2F5496"/>
          <w:lang w:val="es-ES"/>
        </w:rPr>
        <w:t xml:space="preserve"> 22 </w:t>
      </w:r>
      <w:r w:rsidRPr="00D6742F">
        <w:rPr>
          <w:i/>
          <w:color w:val="2F5496"/>
          <w:lang w:val="es-ES"/>
        </w:rPr>
        <w:t xml:space="preserve">en la </w:t>
      </w:r>
      <w:r w:rsidR="002B29F7">
        <w:rPr>
          <w:i/>
          <w:color w:val="2F5496"/>
          <w:lang w:val="es-ES"/>
        </w:rPr>
        <w:t>aplicación</w:t>
      </w:r>
    </w:p>
    <w:p w14:paraId="7C6AD82B" w14:textId="0BA8497A" w:rsidR="00675C43" w:rsidRPr="00D6742F" w:rsidRDefault="004021F1">
      <w:pPr>
        <w:pStyle w:val="Heading2"/>
        <w:numPr>
          <w:ilvl w:val="1"/>
          <w:numId w:val="4"/>
        </w:numPr>
        <w:rPr>
          <w:lang w:val="es-ES"/>
        </w:rPr>
      </w:pPr>
      <w:bookmarkStart w:id="24" w:name="_Toc125384549"/>
      <w:r w:rsidRPr="00D6742F">
        <w:rPr>
          <w:lang w:val="es-ES"/>
        </w:rPr>
        <w:t>Monitoreo e informes</w:t>
      </w:r>
      <w:bookmarkEnd w:id="24"/>
    </w:p>
    <w:p w14:paraId="0167F781" w14:textId="77777777" w:rsidR="00127CD5" w:rsidRPr="00127CD5" w:rsidRDefault="00127CD5" w:rsidP="00127CD5">
      <w:pPr>
        <w:rPr>
          <w:lang w:val="es-ES"/>
        </w:rPr>
      </w:pPr>
      <w:r w:rsidRPr="00127CD5">
        <w:rPr>
          <w:lang w:val="es-ES"/>
        </w:rPr>
        <w:t>Los recipientes de la subvención deben presentar informes trimestrales que reflejen los esfuerzos hasta la fecha en sus subvenciones. Estas actualizaciones interinas incluirán un informe narrativo breve (no más de cinco páginas) donde se reflexione sobre las actividades durante el último trimestre. También se requerirán informes financieros trimestrales para recibir la financiación de la subvención. Se enviarán todos los informes al Equipo de asesores del beneficiario.</w:t>
      </w:r>
    </w:p>
    <w:p w14:paraId="58BE6132" w14:textId="77777777" w:rsidR="00127CD5" w:rsidRPr="000E10CA" w:rsidRDefault="00127CD5" w:rsidP="00127CD5">
      <w:pPr>
        <w:rPr>
          <w:lang w:val="es-ES"/>
        </w:rPr>
      </w:pPr>
      <w:r w:rsidRPr="000E10CA">
        <w:rPr>
          <w:lang w:val="es-ES"/>
        </w:rPr>
        <w:lastRenderedPageBreak/>
        <w:t xml:space="preserve">Los recipientes de la subvención también deben presentar un informe final sobre su proyecto. El informe final debe incluir una narrativa del proceso de implementación, resultados de la evaluación, desafíos principales y riesgos enfrentados (y cómo los superaron y esfuerzos de mitigación), </w:t>
      </w:r>
      <w:r>
        <w:rPr>
          <w:lang w:val="es-ES"/>
        </w:rPr>
        <w:t>logros</w:t>
      </w:r>
      <w:r w:rsidRPr="000E10CA">
        <w:rPr>
          <w:lang w:val="es-ES"/>
        </w:rPr>
        <w:t>, lecciones aprendidas y recomendaciones para el desarrollo del Kit de Herramientas de Alcance de la Asociación Nacional de WIC, incluyendo información sobre cómo el proyecto de la subvención fue adaptado para cumplir con las necesidades y contexto de la comunidad.</w:t>
      </w:r>
    </w:p>
    <w:p w14:paraId="14C2890F" w14:textId="77777777" w:rsidR="00127CD5" w:rsidRPr="000E10CA" w:rsidRDefault="00127CD5" w:rsidP="00127CD5">
      <w:pPr>
        <w:rPr>
          <w:lang w:val="es-ES"/>
        </w:rPr>
      </w:pPr>
      <w:r w:rsidRPr="000E10CA">
        <w:rPr>
          <w:lang w:val="es-ES"/>
        </w:rPr>
        <w:t xml:space="preserve">Los beneficiarios también presentarán cualquier material (por ejemplo, educativo, promocional, guías de entrevistas, libros de códigos de datos) desarrollados como parte de este proyecto junto con sus informes finales.   </w:t>
      </w:r>
    </w:p>
    <w:p w14:paraId="4B3327D8" w14:textId="77777777" w:rsidR="00127CD5" w:rsidRPr="00127CD5" w:rsidRDefault="00127CD5" w:rsidP="00127CD5">
      <w:pPr>
        <w:rPr>
          <w:lang w:val="es-ES"/>
        </w:rPr>
      </w:pPr>
      <w:r w:rsidRPr="00127CD5">
        <w:rPr>
          <w:lang w:val="es-ES"/>
        </w:rPr>
        <w:t xml:space="preserve">El Equipo del programa proporcionará un formato y plantilla específica para todos los informes. Los beneficiarios deben dar su consentimiento para que se puedan compartir estos informes con el Servicio de Alimentos y Nutrición para propósitos de evaluación de los esfuerzos de Alcance, Innovación y Modernización del Programa WIC.  </w:t>
      </w:r>
    </w:p>
    <w:p w14:paraId="0756910F" w14:textId="6B7D7761" w:rsidR="00675C43" w:rsidRPr="00D6742F" w:rsidRDefault="00C40DA4">
      <w:pPr>
        <w:pStyle w:val="Heading2"/>
        <w:numPr>
          <w:ilvl w:val="1"/>
          <w:numId w:val="4"/>
        </w:numPr>
        <w:rPr>
          <w:lang w:val="es-ES"/>
        </w:rPr>
      </w:pPr>
      <w:bookmarkStart w:id="25" w:name="_Toc125384550"/>
      <w:r w:rsidRPr="00D6742F">
        <w:rPr>
          <w:lang w:val="es-ES"/>
        </w:rPr>
        <w:t xml:space="preserve">Reconocimiento </w:t>
      </w:r>
      <w:r w:rsidR="001F01B1">
        <w:rPr>
          <w:lang w:val="es-ES"/>
        </w:rPr>
        <w:t>de la</w:t>
      </w:r>
      <w:r w:rsidRPr="00D6742F">
        <w:rPr>
          <w:lang w:val="es-ES"/>
        </w:rPr>
        <w:t xml:space="preserve"> fuente de financiación</w:t>
      </w:r>
      <w:bookmarkEnd w:id="25"/>
    </w:p>
    <w:p w14:paraId="79CFC4F3" w14:textId="77777777" w:rsidR="00127CD5" w:rsidRPr="00127CD5" w:rsidRDefault="00127CD5" w:rsidP="00127CD5">
      <w:pPr>
        <w:rPr>
          <w:lang w:val="es-ES"/>
        </w:rPr>
      </w:pPr>
      <w:r w:rsidRPr="00127CD5">
        <w:rPr>
          <w:lang w:val="es-ES"/>
        </w:rPr>
        <w:t>Según lo estipulado en 2 CFR 415.2,</w:t>
      </w:r>
      <w:r w:rsidRPr="00127CD5">
        <w:rPr>
          <w:rStyle w:val="FootnoteReference"/>
          <w:lang w:val="es-ES"/>
        </w:rPr>
        <w:footnoteReference w:customMarkFollows="1" w:id="5"/>
        <w:t>5</w:t>
      </w:r>
      <w:r w:rsidRPr="00127CD5">
        <w:rPr>
          <w:lang w:val="es-ES"/>
        </w:rPr>
        <w:t xml:space="preserve"> los beneficiarios deben incluir un reconocimiento de apoyo del Servicio de Alimentos y Nutrición del USDA en cualquier publicación escrita o publicada con apoyo de la subvención y, en la medida que sea factible, en cualquier publicación que presente resultados de una actividad apoyada por la subvención o que describa la misma. Los recipientes deben incluir reconocimiento de apoyo del Servicio de Alimentos y Nutrición del USDA en cualquier medio audiovisual que se produzca con apoyo de la subvención y que tenga un costo directo de producción mayor a $5,000.</w:t>
      </w:r>
    </w:p>
    <w:p w14:paraId="32C38BC0" w14:textId="77777777" w:rsidR="00127CD5" w:rsidRPr="00127CD5" w:rsidRDefault="00127CD5" w:rsidP="00127CD5">
      <w:pPr>
        <w:rPr>
          <w:lang w:val="es-ES"/>
        </w:rPr>
      </w:pPr>
      <w:r w:rsidRPr="00127CD5">
        <w:rPr>
          <w:lang w:val="es-ES"/>
        </w:rPr>
        <w:t xml:space="preserve">Al reconocer el apoyo del USDA, use el siguiente lenguaje: “Este material está basado en esfuerzos apoyados por el Servicio de Alimentos y Nutrición, Departamento de Agricultura de Estados Unidos”. Los beneficiarios deben seguir la Guía de Estándares Visuales del USDA al usar el logotipo del USDA. </w:t>
      </w:r>
    </w:p>
    <w:p w14:paraId="12D506C4" w14:textId="77777777" w:rsidR="00127CD5" w:rsidRPr="00127CD5" w:rsidRDefault="00127CD5" w:rsidP="00127CD5">
      <w:pPr>
        <w:rPr>
          <w:lang w:val="es-ES"/>
        </w:rPr>
      </w:pPr>
      <w:r w:rsidRPr="00127CD5">
        <w:rPr>
          <w:lang w:val="es-ES"/>
        </w:rPr>
        <w:t xml:space="preserve">Se proporcionarán normas del reconocimiento escrito y visual del Equipo del programa (FRAC, GSCN, NAAF y </w:t>
      </w:r>
      <w:proofErr w:type="spellStart"/>
      <w:r w:rsidRPr="00127CD5">
        <w:rPr>
          <w:lang w:val="es-ES"/>
        </w:rPr>
        <w:t>UnidosUS</w:t>
      </w:r>
      <w:proofErr w:type="spellEnd"/>
      <w:r w:rsidRPr="00127CD5">
        <w:rPr>
          <w:lang w:val="es-ES"/>
        </w:rPr>
        <w:t xml:space="preserve">) cuando se otorgue el premio.  </w:t>
      </w:r>
    </w:p>
    <w:p w14:paraId="2B32F976" w14:textId="731D81A3" w:rsidR="00675C43" w:rsidRPr="00D6742F" w:rsidRDefault="00F34AC7">
      <w:pPr>
        <w:pStyle w:val="Heading2"/>
        <w:numPr>
          <w:ilvl w:val="1"/>
          <w:numId w:val="4"/>
        </w:numPr>
        <w:rPr>
          <w:lang w:val="es-ES"/>
        </w:rPr>
      </w:pPr>
      <w:bookmarkStart w:id="26" w:name="_Toc125384551"/>
      <w:r w:rsidRPr="00D6742F">
        <w:rPr>
          <w:lang w:val="es-ES"/>
        </w:rPr>
        <w:t>Garantía</w:t>
      </w:r>
      <w:r w:rsidR="005352BF" w:rsidRPr="00D6742F">
        <w:rPr>
          <w:lang w:val="es-ES"/>
        </w:rPr>
        <w:t xml:space="preserve"> </w:t>
      </w:r>
      <w:r w:rsidR="00663745" w:rsidRPr="00D6742F">
        <w:rPr>
          <w:lang w:val="es-ES"/>
        </w:rPr>
        <w:t>de</w:t>
      </w:r>
      <w:r w:rsidR="005352BF" w:rsidRPr="00D6742F">
        <w:rPr>
          <w:lang w:val="es-ES"/>
        </w:rPr>
        <w:t xml:space="preserve"> confidencialidad de</w:t>
      </w:r>
      <w:r w:rsidR="00D96A20">
        <w:rPr>
          <w:lang w:val="es-ES"/>
        </w:rPr>
        <w:t xml:space="preserve"> los</w:t>
      </w:r>
      <w:r w:rsidR="005352BF" w:rsidRPr="00D6742F">
        <w:rPr>
          <w:lang w:val="es-ES"/>
        </w:rPr>
        <w:t xml:space="preserve"> </w:t>
      </w:r>
      <w:r w:rsidR="00663745" w:rsidRPr="00D6742F">
        <w:rPr>
          <w:lang w:val="es-ES"/>
        </w:rPr>
        <w:t>datos de</w:t>
      </w:r>
      <w:r w:rsidR="00D96A20">
        <w:rPr>
          <w:lang w:val="es-ES"/>
        </w:rPr>
        <w:t xml:space="preserve"> los</w:t>
      </w:r>
      <w:r w:rsidR="00E46422" w:rsidRPr="00D6742F">
        <w:rPr>
          <w:lang w:val="es-ES"/>
        </w:rPr>
        <w:t xml:space="preserve"> </w:t>
      </w:r>
      <w:r w:rsidR="005352BF" w:rsidRPr="00D6742F">
        <w:rPr>
          <w:lang w:val="es-ES"/>
        </w:rPr>
        <w:t>participantes</w:t>
      </w:r>
      <w:bookmarkEnd w:id="26"/>
    </w:p>
    <w:p w14:paraId="7C1894F9" w14:textId="77777777" w:rsidR="00CC0630" w:rsidRPr="000E10CA" w:rsidRDefault="00CC0630" w:rsidP="00CC0630">
      <w:pPr>
        <w:rPr>
          <w:lang w:val="es-ES"/>
        </w:rPr>
      </w:pPr>
      <w:r w:rsidRPr="000E10CA">
        <w:rPr>
          <w:lang w:val="es-ES"/>
        </w:rPr>
        <w:t>Todos los postulantes deben comprometerse a documentar</w:t>
      </w:r>
      <w:r>
        <w:rPr>
          <w:lang w:val="es-ES"/>
        </w:rPr>
        <w:t xml:space="preserve"> los</w:t>
      </w:r>
      <w:r w:rsidRPr="000E10CA">
        <w:rPr>
          <w:lang w:val="es-ES"/>
        </w:rPr>
        <w:t xml:space="preserve"> procedimientos usados para mantener la calidad e integridad de todos los datos, particularmente en</w:t>
      </w:r>
      <w:r>
        <w:rPr>
          <w:lang w:val="es-ES"/>
        </w:rPr>
        <w:t xml:space="preserve"> relación con</w:t>
      </w:r>
      <w:r w:rsidRPr="000E10CA">
        <w:rPr>
          <w:lang w:val="es-ES"/>
        </w:rPr>
        <w:t xml:space="preserve"> la protección de </w:t>
      </w:r>
      <w:r>
        <w:rPr>
          <w:lang w:val="es-ES"/>
        </w:rPr>
        <w:t xml:space="preserve">la </w:t>
      </w:r>
      <w:r w:rsidRPr="000E10CA">
        <w:rPr>
          <w:lang w:val="es-ES"/>
        </w:rPr>
        <w:t>privacidad de</w:t>
      </w:r>
      <w:r>
        <w:rPr>
          <w:lang w:val="es-ES"/>
        </w:rPr>
        <w:t xml:space="preserve"> los</w:t>
      </w:r>
      <w:r w:rsidRPr="000E10CA">
        <w:rPr>
          <w:lang w:val="es-ES"/>
        </w:rPr>
        <w:t xml:space="preserve"> datos si se comparten datos entre los colaboradores. No se debe guardar ninguna información personal de identificación en los sitios web públicos (por ejemplo, archivos </w:t>
      </w:r>
      <w:r>
        <w:rPr>
          <w:lang w:val="es-ES"/>
        </w:rPr>
        <w:t xml:space="preserve">de </w:t>
      </w:r>
      <w:r w:rsidRPr="000E10CA">
        <w:rPr>
          <w:lang w:val="es-ES"/>
        </w:rPr>
        <w:t xml:space="preserve">Google) y no se debe compartir este tipo de información con el Equipo del programa. La información personal de identificación incluye una combinación de información que identifica a un postulante o participante y/o miembros familiares, sin importar las fuentes de la información. </w:t>
      </w:r>
    </w:p>
    <w:p w14:paraId="5618145C" w14:textId="77777777" w:rsidR="00CC0630" w:rsidRPr="000E10CA" w:rsidRDefault="00CC0630" w:rsidP="00CC0630">
      <w:pPr>
        <w:rPr>
          <w:lang w:val="es-ES"/>
        </w:rPr>
      </w:pPr>
      <w:r w:rsidRPr="000E10CA">
        <w:rPr>
          <w:lang w:val="es-ES"/>
        </w:rPr>
        <w:t xml:space="preserve">El Equipo de asesores del Programa WIC CIAO </w:t>
      </w:r>
      <w:r>
        <w:rPr>
          <w:lang w:val="es-ES"/>
        </w:rPr>
        <w:t>de cada beneficiario</w:t>
      </w:r>
      <w:r w:rsidRPr="000E10CA">
        <w:rPr>
          <w:lang w:val="es-ES"/>
        </w:rPr>
        <w:t xml:space="preserve"> proporcionar</w:t>
      </w:r>
      <w:r>
        <w:rPr>
          <w:lang w:val="es-ES"/>
        </w:rPr>
        <w:t>á</w:t>
      </w:r>
      <w:r w:rsidRPr="000E10CA">
        <w:rPr>
          <w:lang w:val="es-ES"/>
        </w:rPr>
        <w:t xml:space="preserve"> asistencia técnica para desarrollar lo siguiente:</w:t>
      </w:r>
    </w:p>
    <w:p w14:paraId="74D1E9A8" w14:textId="77777777" w:rsidR="00CC0630" w:rsidRPr="000E10CA" w:rsidRDefault="00CC0630" w:rsidP="00CC0630">
      <w:pPr>
        <w:numPr>
          <w:ilvl w:val="0"/>
          <w:numId w:val="49"/>
        </w:numPr>
        <w:spacing w:after="0"/>
        <w:rPr>
          <w:lang w:val="es-ES"/>
        </w:rPr>
      </w:pPr>
      <w:r w:rsidRPr="000E10CA">
        <w:rPr>
          <w:lang w:val="es-ES"/>
        </w:rPr>
        <w:t>Protocolos de almacenamiento y uso de datos confidenciales</w:t>
      </w:r>
    </w:p>
    <w:p w14:paraId="33FDC2E0" w14:textId="77777777" w:rsidR="00CC0630" w:rsidRPr="000E10CA" w:rsidRDefault="00CC0630" w:rsidP="00CC0630">
      <w:pPr>
        <w:numPr>
          <w:ilvl w:val="0"/>
          <w:numId w:val="49"/>
        </w:numPr>
        <w:rPr>
          <w:lang w:val="es-ES"/>
        </w:rPr>
      </w:pPr>
      <w:r w:rsidRPr="000E10CA">
        <w:rPr>
          <w:lang w:val="es-ES"/>
        </w:rPr>
        <w:lastRenderedPageBreak/>
        <w:t>Acuerdos o protocolos de intercambio de datos entre organizaciones/agencias que dese</w:t>
      </w:r>
      <w:r>
        <w:rPr>
          <w:lang w:val="es-ES"/>
        </w:rPr>
        <w:t>e</w:t>
      </w:r>
      <w:r w:rsidRPr="000E10CA">
        <w:rPr>
          <w:lang w:val="es-ES"/>
        </w:rPr>
        <w:t>n compartir datos confidenciales para facilitar</w:t>
      </w:r>
      <w:r>
        <w:rPr>
          <w:lang w:val="es-ES"/>
        </w:rPr>
        <w:t xml:space="preserve"> los</w:t>
      </w:r>
      <w:r w:rsidRPr="000E10CA">
        <w:rPr>
          <w:lang w:val="es-ES"/>
        </w:rPr>
        <w:t xml:space="preserve"> esfuerzos de alcance. </w:t>
      </w:r>
    </w:p>
    <w:p w14:paraId="2929D422" w14:textId="77777777" w:rsidR="00CC0630" w:rsidRPr="00D6742F" w:rsidRDefault="00CC0630" w:rsidP="00CC0630">
      <w:pPr>
        <w:rPr>
          <w:lang w:val="es-ES"/>
        </w:rPr>
      </w:pPr>
      <w:r w:rsidRPr="000E10CA">
        <w:rPr>
          <w:lang w:val="es-ES"/>
        </w:rPr>
        <w:t xml:space="preserve">Para ver ejemplos sobre cómo generar estrategias de intercambio seguros de datos en WIC para propósitos de alcance, vea </w:t>
      </w:r>
      <w:hyperlink r:id="rId31" w:anchor="introduction">
        <w:r w:rsidRPr="000E10CA">
          <w:rPr>
            <w:color w:val="1155CC"/>
            <w:u w:val="single"/>
            <w:lang w:val="es-ES"/>
          </w:rPr>
          <w:t>este kit de herramientas reciente</w:t>
        </w:r>
      </w:hyperlink>
      <w:r w:rsidRPr="000E10CA">
        <w:rPr>
          <w:lang w:val="es-ES"/>
        </w:rPr>
        <w:t xml:space="preserve"> del Centro de Prioridades Políticas y Presupuestarias.</w:t>
      </w:r>
    </w:p>
    <w:p w14:paraId="5CFF221B" w14:textId="77777777" w:rsidR="00675C43" w:rsidRPr="00336BEE" w:rsidRDefault="002F1AB3">
      <w:pPr>
        <w:pStyle w:val="Heading2"/>
        <w:numPr>
          <w:ilvl w:val="1"/>
          <w:numId w:val="4"/>
        </w:numPr>
        <w:rPr>
          <w:lang w:val="es-ES"/>
        </w:rPr>
      </w:pPr>
      <w:bookmarkStart w:id="27" w:name="_Toc125384552"/>
      <w:r w:rsidRPr="00336BEE">
        <w:rPr>
          <w:lang w:val="es-ES"/>
        </w:rPr>
        <w:t>Uso de fondos de la subvención</w:t>
      </w:r>
      <w:bookmarkEnd w:id="27"/>
    </w:p>
    <w:p w14:paraId="2070F379" w14:textId="77777777" w:rsidR="00043E40" w:rsidRPr="00292A73" w:rsidRDefault="00043E40" w:rsidP="00043E40">
      <w:pPr>
        <w:spacing w:after="0"/>
        <w:rPr>
          <w:lang w:val="es-MX"/>
        </w:rPr>
      </w:pPr>
      <w:r w:rsidRPr="00292A73">
        <w:rPr>
          <w:lang w:val="es-MX"/>
        </w:rPr>
        <w:t xml:space="preserve">Los presupuestos pueden incluir gastos relacionados con el personal, los contratistas y los gastos aprobados de reuniones, conferencias y viajes de capacitación (ya sea de manera presencial o virtual). Todas las solicitudes de financiamiento se deben hacer en cifras de dólares enteros. </w:t>
      </w:r>
    </w:p>
    <w:p w14:paraId="32C81734" w14:textId="2AEC1953" w:rsidR="00043E40" w:rsidRPr="00292A73" w:rsidRDefault="00043E40" w:rsidP="00AC5845">
      <w:pPr>
        <w:spacing w:before="200"/>
        <w:rPr>
          <w:lang w:val="es-MX"/>
        </w:rPr>
      </w:pPr>
      <w:r w:rsidRPr="00292A73">
        <w:rPr>
          <w:lang w:val="es-MX"/>
        </w:rPr>
        <w:t>Ejemplos de gastos permitidos del programa incluyen, pero no se limitan, a:</w:t>
      </w:r>
    </w:p>
    <w:p w14:paraId="412EF397" w14:textId="77777777" w:rsidR="00043E40" w:rsidRPr="00292A73" w:rsidRDefault="00043E40" w:rsidP="00043E40">
      <w:pPr>
        <w:numPr>
          <w:ilvl w:val="0"/>
          <w:numId w:val="25"/>
        </w:numPr>
        <w:spacing w:after="0"/>
        <w:rPr>
          <w:lang w:val="es-MX"/>
        </w:rPr>
      </w:pPr>
      <w:r w:rsidRPr="00292A73">
        <w:rPr>
          <w:lang w:val="es-MX"/>
        </w:rPr>
        <w:t>Sueldos (personal, contratistas) y beneficios complementarios</w:t>
      </w:r>
    </w:p>
    <w:p w14:paraId="4143CF8E" w14:textId="77777777" w:rsidR="00043E40" w:rsidRPr="00292A73" w:rsidRDefault="00043E40" w:rsidP="00043E40">
      <w:pPr>
        <w:numPr>
          <w:ilvl w:val="0"/>
          <w:numId w:val="25"/>
        </w:numPr>
        <w:spacing w:after="0"/>
        <w:rPr>
          <w:lang w:val="es-MX"/>
        </w:rPr>
      </w:pPr>
      <w:r w:rsidRPr="00292A73">
        <w:rPr>
          <w:lang w:val="es-MX"/>
        </w:rPr>
        <w:t xml:space="preserve">Incentivos para la participación de los socios comunitarios y/o participantes de WIC  </w:t>
      </w:r>
    </w:p>
    <w:p w14:paraId="617E6369" w14:textId="77777777" w:rsidR="00043E40" w:rsidRPr="00292A73" w:rsidRDefault="00043E40" w:rsidP="00043E40">
      <w:pPr>
        <w:numPr>
          <w:ilvl w:val="0"/>
          <w:numId w:val="25"/>
        </w:numPr>
        <w:spacing w:after="0"/>
        <w:rPr>
          <w:lang w:val="es-MX"/>
        </w:rPr>
      </w:pPr>
      <w:r w:rsidRPr="00292A73">
        <w:rPr>
          <w:lang w:val="es-MX"/>
        </w:rPr>
        <w:t>Software (por ejemplo, actualizaciones de los sistemas de registros médicos electrónicos para incorporar procesos de derivaciones)</w:t>
      </w:r>
    </w:p>
    <w:p w14:paraId="48B89167" w14:textId="77777777" w:rsidR="00043E40" w:rsidRPr="00292A73" w:rsidRDefault="00043E40" w:rsidP="00043E40">
      <w:pPr>
        <w:numPr>
          <w:ilvl w:val="0"/>
          <w:numId w:val="25"/>
        </w:numPr>
        <w:spacing w:after="0"/>
        <w:rPr>
          <w:lang w:val="es-MX"/>
        </w:rPr>
      </w:pPr>
      <w:r w:rsidRPr="00292A73">
        <w:rPr>
          <w:lang w:val="es-MX"/>
        </w:rPr>
        <w:t xml:space="preserve">Gastos de reuniones (por ejemplo, cuentas de </w:t>
      </w:r>
      <w:proofErr w:type="gramStart"/>
      <w:r w:rsidRPr="00292A73">
        <w:rPr>
          <w:lang w:val="es-MX"/>
        </w:rPr>
        <w:t>Zoom</w:t>
      </w:r>
      <w:proofErr w:type="gramEnd"/>
      <w:r w:rsidRPr="00292A73">
        <w:rPr>
          <w:lang w:val="es-MX"/>
        </w:rPr>
        <w:t>, viajes de ida y regreso a las reuniones, etc.)</w:t>
      </w:r>
    </w:p>
    <w:p w14:paraId="6BAF0996" w14:textId="4AB87E1C" w:rsidR="00043E40" w:rsidRPr="00292A73" w:rsidRDefault="00043E40" w:rsidP="00043E40">
      <w:pPr>
        <w:numPr>
          <w:ilvl w:val="0"/>
          <w:numId w:val="25"/>
        </w:numPr>
        <w:spacing w:after="0"/>
        <w:rPr>
          <w:lang w:val="es-MX"/>
        </w:rPr>
      </w:pPr>
      <w:r w:rsidRPr="00292A73">
        <w:rPr>
          <w:lang w:val="es-MX"/>
        </w:rPr>
        <w:t xml:space="preserve">Gastos de alcance (por ejemplo, tarifas </w:t>
      </w:r>
      <w:r w:rsidR="00AC5845">
        <w:rPr>
          <w:lang w:val="es-MX"/>
        </w:rPr>
        <w:t>de mesas</w:t>
      </w:r>
      <w:r w:rsidRPr="00292A73">
        <w:rPr>
          <w:lang w:val="es-MX"/>
        </w:rPr>
        <w:t xml:space="preserve"> para participar en eventos de alcance comunitario, </w:t>
      </w:r>
      <w:r w:rsidR="00886519">
        <w:rPr>
          <w:lang w:val="es-MX"/>
        </w:rPr>
        <w:t>volantes</w:t>
      </w:r>
      <w:r w:rsidRPr="00292A73">
        <w:rPr>
          <w:lang w:val="es-MX"/>
        </w:rPr>
        <w:t>, viajes con propósitos de capacitación, como viajes de ida y regreso a los eventos)</w:t>
      </w:r>
    </w:p>
    <w:p w14:paraId="350FB249" w14:textId="77777777" w:rsidR="00043E40" w:rsidRPr="00292A73" w:rsidRDefault="00043E40" w:rsidP="00043E40">
      <w:pPr>
        <w:numPr>
          <w:ilvl w:val="0"/>
          <w:numId w:val="25"/>
        </w:numPr>
        <w:spacing w:after="0"/>
        <w:rPr>
          <w:lang w:val="es-MX"/>
        </w:rPr>
      </w:pPr>
      <w:r w:rsidRPr="00292A73">
        <w:rPr>
          <w:lang w:val="es-MX"/>
        </w:rPr>
        <w:t>Desarrollo de herramientas de comunicación (por ejemplo, herramientas para llevar un registro de las métricas de redes sociales)</w:t>
      </w:r>
    </w:p>
    <w:p w14:paraId="044A6F35" w14:textId="3E944E0F" w:rsidR="00043E40" w:rsidRPr="00292A73" w:rsidRDefault="00043E40" w:rsidP="00AC5845">
      <w:pPr>
        <w:spacing w:before="200"/>
        <w:rPr>
          <w:lang w:val="es-MX"/>
        </w:rPr>
      </w:pPr>
      <w:r w:rsidRPr="00292A73">
        <w:rPr>
          <w:lang w:val="es-MX"/>
        </w:rPr>
        <w:t>Los presupuestos no pueden incluir:</w:t>
      </w:r>
    </w:p>
    <w:p w14:paraId="3698F5C8" w14:textId="77777777" w:rsidR="00043E40" w:rsidRPr="00292A73" w:rsidRDefault="00043E40" w:rsidP="00043E40">
      <w:pPr>
        <w:numPr>
          <w:ilvl w:val="0"/>
          <w:numId w:val="29"/>
        </w:numPr>
        <w:spacing w:after="0"/>
        <w:rPr>
          <w:lang w:val="es-MX"/>
        </w:rPr>
      </w:pPr>
      <w:r w:rsidRPr="00292A73">
        <w:rPr>
          <w:lang w:val="es-MX"/>
        </w:rPr>
        <w:t>Equipos (por ejemplo, computadoras portátiles, teléfonos móviles, equipos médicos)</w:t>
      </w:r>
    </w:p>
    <w:p w14:paraId="2519D5F8" w14:textId="77777777" w:rsidR="00043E40" w:rsidRPr="00292A73" w:rsidRDefault="00043E40" w:rsidP="00043E40">
      <w:pPr>
        <w:numPr>
          <w:ilvl w:val="0"/>
          <w:numId w:val="29"/>
        </w:numPr>
        <w:spacing w:after="0"/>
        <w:rPr>
          <w:lang w:val="es-MX"/>
        </w:rPr>
      </w:pPr>
      <w:r w:rsidRPr="00292A73">
        <w:rPr>
          <w:lang w:val="es-MX"/>
        </w:rPr>
        <w:t>Suministros (por ejemplo, materiales de oficina para uso general, aunque estos pueden estar cubiertos por el 10% de gastos generales permitidos)</w:t>
      </w:r>
    </w:p>
    <w:p w14:paraId="6B325C8A" w14:textId="77777777" w:rsidR="00043E40" w:rsidRPr="00292A73" w:rsidRDefault="00043E40" w:rsidP="00043E40">
      <w:pPr>
        <w:numPr>
          <w:ilvl w:val="0"/>
          <w:numId w:val="29"/>
        </w:numPr>
        <w:spacing w:after="0"/>
        <w:rPr>
          <w:lang w:val="es-MX"/>
        </w:rPr>
      </w:pPr>
      <w:r w:rsidRPr="00292A73">
        <w:rPr>
          <w:lang w:val="es-MX"/>
        </w:rPr>
        <w:t>Gastos de viajes no relacionados con las actividades de capacitación</w:t>
      </w:r>
    </w:p>
    <w:p w14:paraId="061504FC" w14:textId="77777777" w:rsidR="00043E40" w:rsidRPr="00292A73" w:rsidRDefault="00043E40" w:rsidP="00043E40">
      <w:pPr>
        <w:numPr>
          <w:ilvl w:val="0"/>
          <w:numId w:val="29"/>
        </w:numPr>
        <w:spacing w:after="0"/>
        <w:rPr>
          <w:lang w:val="es-MX"/>
        </w:rPr>
      </w:pPr>
      <w:r w:rsidRPr="00292A73">
        <w:rPr>
          <w:lang w:val="es-MX"/>
        </w:rPr>
        <w:t>Fondos para atención clínica, excepto para desarrollar procesos de derivación</w:t>
      </w:r>
    </w:p>
    <w:p w14:paraId="6F6CEBEB" w14:textId="77777777" w:rsidR="00043E40" w:rsidRPr="00292A73" w:rsidRDefault="00043E40" w:rsidP="00043E40">
      <w:pPr>
        <w:numPr>
          <w:ilvl w:val="0"/>
          <w:numId w:val="29"/>
        </w:numPr>
        <w:spacing w:after="0"/>
        <w:rPr>
          <w:lang w:val="es-MX"/>
        </w:rPr>
      </w:pPr>
      <w:r w:rsidRPr="00292A73">
        <w:rPr>
          <w:lang w:val="es-MX"/>
        </w:rPr>
        <w:t>Reembolso por gastos previos a la subvención</w:t>
      </w:r>
    </w:p>
    <w:p w14:paraId="40A3954D" w14:textId="77777777" w:rsidR="00043E40" w:rsidRPr="00292A73" w:rsidRDefault="00043E40" w:rsidP="00043E40">
      <w:pPr>
        <w:numPr>
          <w:ilvl w:val="0"/>
          <w:numId w:val="29"/>
        </w:numPr>
        <w:spacing w:after="0"/>
        <w:rPr>
          <w:lang w:val="es-MX"/>
        </w:rPr>
      </w:pPr>
      <w:r w:rsidRPr="00292A73">
        <w:rPr>
          <w:lang w:val="es-MX"/>
        </w:rPr>
        <w:t>Actividades de lobby o abogacía</w:t>
      </w:r>
    </w:p>
    <w:p w14:paraId="5EA3796C" w14:textId="77777777" w:rsidR="00043E40" w:rsidRPr="00292A73" w:rsidRDefault="00043E40" w:rsidP="00043E40">
      <w:pPr>
        <w:numPr>
          <w:ilvl w:val="1"/>
          <w:numId w:val="29"/>
        </w:numPr>
        <w:spacing w:after="0" w:line="276" w:lineRule="auto"/>
        <w:rPr>
          <w:lang w:val="es-MX"/>
        </w:rPr>
      </w:pPr>
      <w:r w:rsidRPr="00292A73">
        <w:rPr>
          <w:lang w:val="es-MX"/>
        </w:rPr>
        <w:t xml:space="preserve">Fines publicitarios o de propaganda para la preparación, distribución o utilización de cualquier material diseñado con el propósito de apoyar o rechazar la promulgación de leyes, asignaciones, regulaciones, medidas administrativas u órdenes ejecutivas ante cualquier órgano legislativo. </w:t>
      </w:r>
    </w:p>
    <w:p w14:paraId="407604E4" w14:textId="77777777" w:rsidR="00043E40" w:rsidRPr="00292A73" w:rsidRDefault="00043E40" w:rsidP="00043E40">
      <w:pPr>
        <w:numPr>
          <w:ilvl w:val="1"/>
          <w:numId w:val="29"/>
        </w:numPr>
        <w:spacing w:after="0" w:line="276" w:lineRule="auto"/>
        <w:rPr>
          <w:lang w:val="es-MX"/>
        </w:rPr>
      </w:pPr>
      <w:r w:rsidRPr="00292A73">
        <w:rPr>
          <w:lang w:val="es-MX"/>
        </w:rPr>
        <w:t>El sueldo o los gastos de cualquier beneficiario de una subvención o contrato, o un agente que actúe en su representación, relacionados con cualquier actividad diseñada con el propósito de influir en la promulgación de leyes, asignaciones, regulaciones, medidas administrativas u órdenes ejecutivas propuestas o pendientes ante cualquier órgano legislativo.</w:t>
      </w:r>
    </w:p>
    <w:p w14:paraId="0AA684CF" w14:textId="77777777" w:rsidR="00043E40" w:rsidRPr="00292A73" w:rsidRDefault="00043E40" w:rsidP="00043E40">
      <w:pPr>
        <w:numPr>
          <w:ilvl w:val="1"/>
          <w:numId w:val="29"/>
        </w:numPr>
        <w:spacing w:after="0" w:line="276" w:lineRule="auto"/>
        <w:rPr>
          <w:lang w:val="es-MX"/>
        </w:rPr>
      </w:pPr>
      <w:r w:rsidRPr="00292A73">
        <w:rPr>
          <w:lang w:val="es-MX"/>
        </w:rPr>
        <w:t>Apoyo de eventos donde funcionarios electos estén presentes.</w:t>
      </w:r>
    </w:p>
    <w:p w14:paraId="40C38C6C" w14:textId="74BA90E7" w:rsidR="00043E40" w:rsidRPr="00EA6351" w:rsidRDefault="00043E40" w:rsidP="00EA6351">
      <w:pPr>
        <w:spacing w:before="200"/>
        <w:rPr>
          <w:lang w:val="es-MX"/>
        </w:rPr>
      </w:pPr>
      <w:r w:rsidRPr="00292A73">
        <w:rPr>
          <w:lang w:val="es-MX"/>
        </w:rPr>
        <w:t xml:space="preserve">El presupuesto se evaluará dependiendo de si las partidas son apropiadas para la descripción del proyecto de subvención propuesto, lo que significa que los postulantes no deben solicitar fondos para partidas que vayan más allá del alcance de la subvención, pero también deben asignar tiempo para el personal y fondos suficientes para el trabajo propuesto. </w:t>
      </w:r>
    </w:p>
    <w:p w14:paraId="28EEEFCA" w14:textId="1BCBCA0F" w:rsidR="00043E40" w:rsidRPr="00292A73" w:rsidRDefault="00043E40" w:rsidP="00043E40">
      <w:pPr>
        <w:rPr>
          <w:lang w:val="es-MX"/>
        </w:rPr>
      </w:pPr>
      <w:r w:rsidRPr="00292A73">
        <w:rPr>
          <w:lang w:val="es-MX"/>
        </w:rPr>
        <w:t xml:space="preserve">Todos los postulantes estarán limitados a no más de un 10% de los costos indirectos permitidos aplicados al personal y costos directos, a menos que los postulantes tengan un Acuerdo de </w:t>
      </w:r>
      <w:r w:rsidR="00EA6351" w:rsidRPr="00292A73">
        <w:rPr>
          <w:lang w:val="es-MX"/>
        </w:rPr>
        <w:t xml:space="preserve">Tarifas </w:t>
      </w:r>
      <w:r w:rsidRPr="00292A73">
        <w:rPr>
          <w:lang w:val="es-MX"/>
        </w:rPr>
        <w:t xml:space="preserve">de </w:t>
      </w:r>
      <w:r w:rsidR="00EA6351" w:rsidRPr="00292A73">
        <w:rPr>
          <w:lang w:val="es-MX"/>
        </w:rPr>
        <w:t xml:space="preserve">Costos Indirectos Negociados </w:t>
      </w:r>
      <w:r w:rsidRPr="00292A73">
        <w:rPr>
          <w:lang w:val="es-MX"/>
        </w:rPr>
        <w:t xml:space="preserve">(NICRA, por sus siglas en inglés) de una agencia federal, en cuyo caso se deberá incluir una copia </w:t>
      </w:r>
      <w:r w:rsidRPr="00292A73">
        <w:rPr>
          <w:lang w:val="es-MX"/>
        </w:rPr>
        <w:lastRenderedPageBreak/>
        <w:t xml:space="preserve">del acuerdo en los materiales de la </w:t>
      </w:r>
      <w:r w:rsidR="002B29F7">
        <w:rPr>
          <w:lang w:val="es-MX"/>
        </w:rPr>
        <w:t>aplicación</w:t>
      </w:r>
      <w:r w:rsidRPr="00292A73">
        <w:rPr>
          <w:lang w:val="es-MX"/>
        </w:rPr>
        <w:t>. En la plantilla de presupuesto se incluye una explicación detallada sobre cómo calcular los costos indirectos para su solicitud de presupuesto.</w:t>
      </w:r>
    </w:p>
    <w:p w14:paraId="7171E914" w14:textId="2F6925D2" w:rsidR="00043E40" w:rsidRPr="00292A73" w:rsidRDefault="00043E40" w:rsidP="00EA6351">
      <w:pPr>
        <w:spacing w:after="240" w:line="276" w:lineRule="auto"/>
        <w:ind w:left="720" w:hanging="720"/>
        <w:rPr>
          <w:lang w:val="es-MX"/>
        </w:rPr>
      </w:pPr>
      <w:r w:rsidRPr="00292A73">
        <w:rPr>
          <w:lang w:val="es-MX"/>
        </w:rPr>
        <w:t xml:space="preserve">El </w:t>
      </w:r>
      <w:r w:rsidR="00EA6351">
        <w:rPr>
          <w:lang w:val="es-MX"/>
        </w:rPr>
        <w:t>E</w:t>
      </w:r>
      <w:r w:rsidRPr="00292A73">
        <w:rPr>
          <w:lang w:val="es-MX"/>
        </w:rPr>
        <w:t>quipo de asesores trabajará con los beneficiarios para garantizar que los fondos se gasten durante el transcurso de sus subvenciones. Los fondos que los beneficiarios no gasten hacia finales del periodo aprobado del proyecto se deberán devolver a FRAC.</w:t>
      </w:r>
    </w:p>
    <w:p w14:paraId="08FB1C42" w14:textId="285F8F39" w:rsidR="00675C43" w:rsidRPr="00D6742F" w:rsidRDefault="005C15E9">
      <w:pPr>
        <w:pStyle w:val="Heading1"/>
        <w:numPr>
          <w:ilvl w:val="0"/>
          <w:numId w:val="45"/>
        </w:numPr>
        <w:ind w:left="-360" w:firstLine="360"/>
        <w:rPr>
          <w:lang w:val="es-ES"/>
        </w:rPr>
      </w:pPr>
      <w:bookmarkStart w:id="28" w:name="_Toc125384553"/>
      <w:r w:rsidRPr="00D6742F">
        <w:rPr>
          <w:lang w:val="es-ES"/>
        </w:rPr>
        <w:t xml:space="preserve">Cómo presentar una </w:t>
      </w:r>
      <w:r w:rsidR="002B29F7">
        <w:rPr>
          <w:lang w:val="es-ES"/>
        </w:rPr>
        <w:t>aplicación</w:t>
      </w:r>
      <w:bookmarkEnd w:id="28"/>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p>
    <w:p w14:paraId="2477B990" w14:textId="77777777" w:rsidR="00675C43" w:rsidRPr="00D6742F" w:rsidRDefault="00675C43">
      <w:pPr>
        <w:spacing w:after="0"/>
        <w:ind w:left="720"/>
        <w:rPr>
          <w:lang w:val="es-ES"/>
        </w:rPr>
      </w:pPr>
    </w:p>
    <w:p w14:paraId="20169BE3" w14:textId="77777777" w:rsidR="00675C43" w:rsidRPr="00336BEE" w:rsidRDefault="00E17BF0">
      <w:pPr>
        <w:pStyle w:val="Heading2"/>
        <w:numPr>
          <w:ilvl w:val="1"/>
          <w:numId w:val="50"/>
        </w:numPr>
        <w:ind w:left="360" w:hanging="360"/>
        <w:rPr>
          <w:lang w:val="es-ES"/>
        </w:rPr>
      </w:pPr>
      <w:bookmarkStart w:id="29" w:name="_Toc125384554"/>
      <w:r w:rsidRPr="00336BEE">
        <w:rPr>
          <w:lang w:val="es-ES"/>
        </w:rPr>
        <w:t>Lista de revisión de la aplicación</w:t>
      </w:r>
      <w:bookmarkEnd w:id="29"/>
    </w:p>
    <w:p w14:paraId="164AF05A" w14:textId="77777777" w:rsidR="00043E40" w:rsidRPr="00292A73" w:rsidRDefault="00043E40" w:rsidP="00043E40">
      <w:pPr>
        <w:spacing w:before="200"/>
        <w:rPr>
          <w:lang w:val="es-MX"/>
        </w:rPr>
      </w:pPr>
      <w:r w:rsidRPr="00292A73">
        <w:rPr>
          <w:lang w:val="es-MX"/>
        </w:rPr>
        <w:t xml:space="preserve">Al menos </w:t>
      </w:r>
      <w:r w:rsidRPr="00292A73">
        <w:rPr>
          <w:u w:val="single"/>
          <w:lang w:val="es-MX"/>
        </w:rPr>
        <w:t>cinco</w:t>
      </w:r>
      <w:r w:rsidRPr="00292A73">
        <w:rPr>
          <w:lang w:val="es-MX"/>
        </w:rPr>
        <w:t xml:space="preserve"> semanas antes de la presentación, usted deberá:</w:t>
      </w:r>
    </w:p>
    <w:p w14:paraId="53F37740" w14:textId="29AEB344" w:rsidR="00043E40" w:rsidRPr="00292A73" w:rsidRDefault="00043E40" w:rsidP="00043E40">
      <w:pPr>
        <w:numPr>
          <w:ilvl w:val="0"/>
          <w:numId w:val="20"/>
        </w:numPr>
        <w:spacing w:after="0"/>
        <w:rPr>
          <w:lang w:val="es-MX"/>
        </w:rPr>
      </w:pPr>
      <w:r w:rsidRPr="00292A73">
        <w:rPr>
          <w:lang w:val="es-MX"/>
        </w:rPr>
        <w:t xml:space="preserve">Solicitar una carta de apoyo de su agencia estatal de WIC. Esto aplica para todos los postulantes, excepto agencias estatales de WIC, incluyendo las </w:t>
      </w:r>
      <w:r w:rsidR="00EA6351" w:rsidRPr="00B21641">
        <w:rPr>
          <w:lang w:val="es-ES"/>
        </w:rPr>
        <w:t xml:space="preserve">Organizaciones </w:t>
      </w:r>
      <w:r w:rsidR="00EA6351">
        <w:rPr>
          <w:lang w:val="es-ES"/>
        </w:rPr>
        <w:t xml:space="preserve">de </w:t>
      </w:r>
      <w:r w:rsidR="00EA6351" w:rsidRPr="00B21641">
        <w:rPr>
          <w:lang w:val="es-ES"/>
        </w:rPr>
        <w:t>Tribus Indígenas</w:t>
      </w:r>
      <w:r w:rsidR="00EA6351" w:rsidRPr="00292A73">
        <w:rPr>
          <w:lang w:val="es-MX"/>
        </w:rPr>
        <w:t xml:space="preserve"> </w:t>
      </w:r>
      <w:r w:rsidRPr="00292A73">
        <w:rPr>
          <w:lang w:val="es-MX"/>
        </w:rPr>
        <w:t xml:space="preserve">que administran el Programa. Se incluye una plantilla de la carta de apoyo en este Apéndice de solicitud de </w:t>
      </w:r>
      <w:r w:rsidR="002B29F7">
        <w:rPr>
          <w:lang w:val="es-MX"/>
        </w:rPr>
        <w:t>aplicación</w:t>
      </w:r>
      <w:r w:rsidRPr="00292A73">
        <w:rPr>
          <w:lang w:val="es-MX"/>
        </w:rPr>
        <w:t xml:space="preserve">. </w:t>
      </w:r>
      <w:r w:rsidRPr="00292A73">
        <w:rPr>
          <w:i/>
          <w:lang w:val="es-MX"/>
        </w:rPr>
        <w:t>No</w:t>
      </w:r>
      <w:r w:rsidRPr="00292A73">
        <w:rPr>
          <w:lang w:val="es-MX"/>
        </w:rPr>
        <w:t xml:space="preserve"> se requieren memorandos de entendimiento formal (MOU, por sus siglas en inglés), pero la obtención de una carta de apoyo puede tomar algunas semanas.</w:t>
      </w:r>
    </w:p>
    <w:p w14:paraId="3E32A1D3" w14:textId="2696EA38" w:rsidR="00043E40" w:rsidRPr="00292A73" w:rsidRDefault="00043E40" w:rsidP="00043E40">
      <w:pPr>
        <w:numPr>
          <w:ilvl w:val="0"/>
          <w:numId w:val="20"/>
        </w:numPr>
        <w:spacing w:after="0"/>
        <w:rPr>
          <w:lang w:val="es-MX"/>
        </w:rPr>
      </w:pPr>
      <w:r w:rsidRPr="00292A73">
        <w:rPr>
          <w:lang w:val="es-MX"/>
        </w:rPr>
        <w:t xml:space="preserve">Contáctese con otros posibles </w:t>
      </w:r>
      <w:r w:rsidR="00BA6F8E">
        <w:rPr>
          <w:lang w:val="es-MX"/>
        </w:rPr>
        <w:t>socios</w:t>
      </w:r>
      <w:r w:rsidRPr="00292A73">
        <w:rPr>
          <w:lang w:val="es-MX"/>
        </w:rPr>
        <w:t xml:space="preserve"> del proyecto. Su solicitud será más sólida si la colaboración involucra a organizaciones que hayan establecido relaciones de confianza con la población que desea atender y/u organizaciones que tengan experiencia de trabajo con datos a nivel comunitario.</w:t>
      </w:r>
    </w:p>
    <w:p w14:paraId="3776F1BF" w14:textId="77777777" w:rsidR="00043E40" w:rsidRPr="00292A73" w:rsidRDefault="00043E40" w:rsidP="00043E40">
      <w:pPr>
        <w:spacing w:before="200"/>
        <w:rPr>
          <w:lang w:val="es-MX"/>
        </w:rPr>
      </w:pPr>
      <w:r w:rsidRPr="00292A73">
        <w:rPr>
          <w:lang w:val="es-MX"/>
        </w:rPr>
        <w:t xml:space="preserve">Al menos </w:t>
      </w:r>
      <w:r w:rsidRPr="00292A73">
        <w:rPr>
          <w:u w:val="single"/>
          <w:lang w:val="es-MX"/>
        </w:rPr>
        <w:t>cuatro</w:t>
      </w:r>
      <w:r w:rsidRPr="00292A73">
        <w:rPr>
          <w:lang w:val="es-MX"/>
        </w:rPr>
        <w:t xml:space="preserve"> semanas antes de la presentación, usted deberá:</w:t>
      </w:r>
    </w:p>
    <w:p w14:paraId="6924FAE9" w14:textId="6A0F8569" w:rsidR="00043E40" w:rsidRPr="00292A73" w:rsidRDefault="00043E40" w:rsidP="00043E40">
      <w:pPr>
        <w:numPr>
          <w:ilvl w:val="0"/>
          <w:numId w:val="30"/>
        </w:numPr>
        <w:spacing w:after="0"/>
        <w:rPr>
          <w:lang w:val="es-MX"/>
        </w:rPr>
      </w:pPr>
      <w:r w:rsidRPr="0238BDFB">
        <w:rPr>
          <w:lang w:val="es-MX"/>
        </w:rPr>
        <w:t xml:space="preserve">Crear una cuenta a través del portal de presentación en línea del </w:t>
      </w:r>
      <w:r w:rsidR="005D1B52" w:rsidRPr="0238BDFB">
        <w:rPr>
          <w:lang w:val="es-MX"/>
        </w:rPr>
        <w:t>Programa</w:t>
      </w:r>
      <w:r w:rsidRPr="0238BDFB">
        <w:rPr>
          <w:lang w:val="es-MX"/>
        </w:rPr>
        <w:t xml:space="preserve"> de Innovación y Alcance Comunitario de WIC (</w:t>
      </w:r>
      <w:hyperlink r:id="rId32">
        <w:r w:rsidR="12D92BF4" w:rsidRPr="0238BDFB">
          <w:rPr>
            <w:rStyle w:val="Hyperlink"/>
            <w:lang w:val="es-MX"/>
          </w:rPr>
          <w:t>https://webportalapp.com/sp/frac_wic-ciao</w:t>
        </w:r>
      </w:hyperlink>
      <w:r w:rsidRPr="0238BDFB">
        <w:rPr>
          <w:lang w:val="es-MX"/>
        </w:rPr>
        <w:t>)</w:t>
      </w:r>
    </w:p>
    <w:p w14:paraId="4ABAA445" w14:textId="7A73AC93" w:rsidR="00043E40" w:rsidRPr="00292A73" w:rsidRDefault="00043E40" w:rsidP="00043E40">
      <w:pPr>
        <w:numPr>
          <w:ilvl w:val="0"/>
          <w:numId w:val="30"/>
        </w:numPr>
        <w:spacing w:after="0"/>
        <w:rPr>
          <w:lang w:val="es-MX"/>
        </w:rPr>
      </w:pPr>
      <w:r w:rsidRPr="0238BDFB">
        <w:rPr>
          <w:lang w:val="es-MX"/>
        </w:rPr>
        <w:t xml:space="preserve">Enviar una </w:t>
      </w:r>
      <w:hyperlink r:id="rId33">
        <w:r w:rsidRPr="0238BDFB">
          <w:rPr>
            <w:rStyle w:val="Hyperlink"/>
            <w:lang w:val="es-MX"/>
          </w:rPr>
          <w:t xml:space="preserve">carta de intención de </w:t>
        </w:r>
        <w:r w:rsidR="002B29F7" w:rsidRPr="0238BDFB">
          <w:rPr>
            <w:rStyle w:val="Hyperlink"/>
            <w:lang w:val="es-MX"/>
          </w:rPr>
          <w:t>aplicación</w:t>
        </w:r>
      </w:hyperlink>
      <w:r w:rsidRPr="0238BDFB">
        <w:rPr>
          <w:lang w:val="es-MX"/>
        </w:rPr>
        <w:t xml:space="preserve"> (</w:t>
      </w:r>
      <w:r w:rsidRPr="0238BDFB">
        <w:rPr>
          <w:i/>
          <w:iCs/>
          <w:lang w:val="es-MX"/>
        </w:rPr>
        <w:t>altamente recomendado</w:t>
      </w:r>
      <w:r w:rsidRPr="0238BDFB">
        <w:rPr>
          <w:lang w:val="es-MX"/>
        </w:rPr>
        <w:t xml:space="preserve">, pero no obligatorio para presentar una </w:t>
      </w:r>
      <w:r w:rsidR="002B29F7" w:rsidRPr="0238BDFB">
        <w:rPr>
          <w:lang w:val="es-MX"/>
        </w:rPr>
        <w:t>aplicación</w:t>
      </w:r>
      <w:r w:rsidRPr="0238BDFB">
        <w:rPr>
          <w:lang w:val="es-MX"/>
        </w:rPr>
        <w:t xml:space="preserve"> completa)</w:t>
      </w:r>
    </w:p>
    <w:p w14:paraId="753CCCEB" w14:textId="27649574" w:rsidR="00043E40" w:rsidRPr="00292A73" w:rsidRDefault="00043E40" w:rsidP="00043E40">
      <w:pPr>
        <w:numPr>
          <w:ilvl w:val="0"/>
          <w:numId w:val="30"/>
        </w:numPr>
        <w:spacing w:after="0"/>
        <w:rPr>
          <w:lang w:val="es-MX"/>
        </w:rPr>
      </w:pPr>
      <w:r w:rsidRPr="00292A73">
        <w:rPr>
          <w:lang w:val="es-MX"/>
        </w:rPr>
        <w:t xml:space="preserve">Asistir a al menos un seminario web informativo y/u horas de oficina organizadas por el </w:t>
      </w:r>
      <w:r w:rsidR="000F6A0B">
        <w:rPr>
          <w:lang w:val="es-MX"/>
        </w:rPr>
        <w:t>E</w:t>
      </w:r>
      <w:r w:rsidRPr="00292A73">
        <w:rPr>
          <w:lang w:val="es-MX"/>
        </w:rPr>
        <w:t xml:space="preserve">quipo del </w:t>
      </w:r>
      <w:r w:rsidR="000F6A0B">
        <w:rPr>
          <w:lang w:val="es-MX"/>
        </w:rPr>
        <w:t>P</w:t>
      </w:r>
      <w:r w:rsidR="00FB5674">
        <w:rPr>
          <w:lang w:val="es-MX"/>
        </w:rPr>
        <w:t>rograma</w:t>
      </w:r>
      <w:r w:rsidRPr="00292A73">
        <w:rPr>
          <w:lang w:val="es-MX"/>
        </w:rPr>
        <w:t xml:space="preserve"> </w:t>
      </w:r>
      <w:r>
        <w:rPr>
          <w:lang w:val="es-MX"/>
        </w:rPr>
        <w:t>WIC CIAO</w:t>
      </w:r>
      <w:r w:rsidRPr="00292A73">
        <w:rPr>
          <w:lang w:val="es-MX"/>
        </w:rPr>
        <w:t xml:space="preserve"> (</w:t>
      </w:r>
      <w:r w:rsidRPr="00292A73">
        <w:rPr>
          <w:i/>
          <w:lang w:val="es-MX"/>
        </w:rPr>
        <w:t>altamente recomendado</w:t>
      </w:r>
      <w:r w:rsidRPr="00292A73">
        <w:rPr>
          <w:lang w:val="es-MX"/>
        </w:rPr>
        <w:t>, pero no obligatorio para presentar una solicitud completa. Vea la Sección VI-G a continuación).</w:t>
      </w:r>
    </w:p>
    <w:p w14:paraId="388E5C1E" w14:textId="77777777" w:rsidR="00043E40" w:rsidRPr="00292A73" w:rsidRDefault="00043E40" w:rsidP="00043E40">
      <w:pPr>
        <w:numPr>
          <w:ilvl w:val="0"/>
          <w:numId w:val="30"/>
        </w:numPr>
        <w:spacing w:after="0"/>
        <w:rPr>
          <w:lang w:val="es-MX"/>
        </w:rPr>
      </w:pPr>
      <w:r w:rsidRPr="00292A73">
        <w:rPr>
          <w:lang w:val="es-MX"/>
        </w:rPr>
        <w:t>Use la plantilla del plan de trabajo del proyecto para guiar el desarrollo de las metas, estrategias, actividades y componentes de evaluación de su proyecto.</w:t>
      </w:r>
    </w:p>
    <w:p w14:paraId="4870B168" w14:textId="320FD922" w:rsidR="00043E40" w:rsidRPr="00292A73" w:rsidRDefault="00043E40" w:rsidP="00043E40">
      <w:pPr>
        <w:spacing w:before="200"/>
        <w:rPr>
          <w:lang w:val="es-MX"/>
        </w:rPr>
      </w:pPr>
      <w:r w:rsidRPr="00292A73">
        <w:rPr>
          <w:lang w:val="es-MX"/>
        </w:rPr>
        <w:t>Cuando elabore el presupuesto y su descripción</w:t>
      </w:r>
      <w:r w:rsidR="00041993">
        <w:rPr>
          <w:lang w:val="es-MX"/>
        </w:rPr>
        <w:t xml:space="preserve"> presupuestaria</w:t>
      </w:r>
      <w:r w:rsidRPr="00292A73">
        <w:rPr>
          <w:lang w:val="es-MX"/>
        </w:rPr>
        <w:t>, asegúrese de que se incluya la siguiente información:</w:t>
      </w:r>
    </w:p>
    <w:p w14:paraId="2652B9B3" w14:textId="77777777" w:rsidR="00043E40" w:rsidRPr="00292A73" w:rsidRDefault="00043E40" w:rsidP="00043E40">
      <w:pPr>
        <w:numPr>
          <w:ilvl w:val="0"/>
          <w:numId w:val="16"/>
        </w:numPr>
        <w:spacing w:after="0"/>
        <w:rPr>
          <w:lang w:val="es-MX"/>
        </w:rPr>
      </w:pPr>
      <w:r w:rsidRPr="00292A73">
        <w:rPr>
          <w:lang w:val="es-MX"/>
        </w:rPr>
        <w:t>Todo el personal clave que recibe una remuneración mediante esta subvención</w:t>
      </w:r>
    </w:p>
    <w:p w14:paraId="4EAAD67A" w14:textId="77777777" w:rsidR="00043E40" w:rsidRPr="00292A73" w:rsidRDefault="00043E40" w:rsidP="00043E40">
      <w:pPr>
        <w:numPr>
          <w:ilvl w:val="0"/>
          <w:numId w:val="16"/>
        </w:numPr>
        <w:spacing w:after="0"/>
        <w:rPr>
          <w:lang w:val="es-MX"/>
        </w:rPr>
      </w:pPr>
      <w:r w:rsidRPr="00292A73">
        <w:rPr>
          <w:lang w:val="es-MX"/>
        </w:rPr>
        <w:t>El porcentaje de tiempo que el director y el personal le dedicarán al proyecto</w:t>
      </w:r>
    </w:p>
    <w:p w14:paraId="0AF2E6FB" w14:textId="77777777" w:rsidR="00043E40" w:rsidRPr="00292A73" w:rsidRDefault="00043E40" w:rsidP="00043E40">
      <w:pPr>
        <w:numPr>
          <w:ilvl w:val="0"/>
          <w:numId w:val="16"/>
        </w:numPr>
        <w:spacing w:after="0"/>
        <w:rPr>
          <w:lang w:val="es-MX"/>
        </w:rPr>
      </w:pPr>
      <w:r w:rsidRPr="00292A73">
        <w:rPr>
          <w:lang w:val="es-MX"/>
        </w:rPr>
        <w:t>El monto de los beneficios complementarios de su organización/agencia</w:t>
      </w:r>
    </w:p>
    <w:p w14:paraId="2393EACD" w14:textId="77777777" w:rsidR="00043E40" w:rsidRPr="00292A73" w:rsidRDefault="00043E40" w:rsidP="00043E40">
      <w:pPr>
        <w:numPr>
          <w:ilvl w:val="0"/>
          <w:numId w:val="16"/>
        </w:numPr>
        <w:spacing w:after="0"/>
        <w:rPr>
          <w:lang w:val="es-MX"/>
        </w:rPr>
      </w:pPr>
      <w:r w:rsidRPr="00292A73">
        <w:rPr>
          <w:lang w:val="es-MX"/>
        </w:rPr>
        <w:t>Gastos de viaje desglosados, justificaciones de viaje y la base de las estimaciones</w:t>
      </w:r>
    </w:p>
    <w:p w14:paraId="7CA3761D" w14:textId="77777777" w:rsidR="00043E40" w:rsidRPr="00292A73" w:rsidRDefault="00043E40" w:rsidP="00043E40">
      <w:pPr>
        <w:numPr>
          <w:ilvl w:val="0"/>
          <w:numId w:val="16"/>
        </w:numPr>
        <w:spacing w:after="0"/>
        <w:rPr>
          <w:lang w:val="es-MX"/>
        </w:rPr>
      </w:pPr>
      <w:r w:rsidRPr="00292A73">
        <w:rPr>
          <w:lang w:val="es-MX"/>
        </w:rPr>
        <w:t>Información detallada y justificación de todos los contratos, consultores y subvenciones</w:t>
      </w:r>
    </w:p>
    <w:p w14:paraId="25F726DB" w14:textId="77777777" w:rsidR="00043E40" w:rsidRPr="00292A73" w:rsidRDefault="00043E40" w:rsidP="00043E40">
      <w:pPr>
        <w:numPr>
          <w:ilvl w:val="0"/>
          <w:numId w:val="16"/>
        </w:numPr>
        <w:spacing w:after="0"/>
        <w:rPr>
          <w:lang w:val="es-MX"/>
        </w:rPr>
      </w:pPr>
      <w:r w:rsidRPr="00292A73">
        <w:rPr>
          <w:lang w:val="es-MX"/>
        </w:rPr>
        <w:t>Información detallada y justificación de todos los otros gastos directos</w:t>
      </w:r>
    </w:p>
    <w:p w14:paraId="159A5DD4" w14:textId="77777777" w:rsidR="00043E40" w:rsidRPr="00292A73" w:rsidRDefault="00043E40" w:rsidP="00043E40">
      <w:pPr>
        <w:numPr>
          <w:ilvl w:val="0"/>
          <w:numId w:val="16"/>
        </w:numPr>
        <w:spacing w:after="0"/>
        <w:rPr>
          <w:lang w:val="es-MX"/>
        </w:rPr>
      </w:pPr>
      <w:r w:rsidRPr="00292A73">
        <w:rPr>
          <w:lang w:val="es-MX"/>
        </w:rPr>
        <w:t>La tasa de costos indirectos de su organización/agencia, lo cual tiene un límite de un 10% del total de costos indirectos modificados, a menos que su organización/agencia tenga un acuerdo de tasa de costos indirectos de una agencia federal (si es así, debe proporcionarlo).</w:t>
      </w:r>
    </w:p>
    <w:p w14:paraId="5E0E3F51" w14:textId="77777777" w:rsidR="00043E40" w:rsidRPr="00292A73" w:rsidRDefault="00043E40" w:rsidP="00043E40">
      <w:pPr>
        <w:numPr>
          <w:ilvl w:val="0"/>
          <w:numId w:val="16"/>
        </w:numPr>
        <w:spacing w:after="0"/>
        <w:rPr>
          <w:lang w:val="es-MX"/>
        </w:rPr>
      </w:pPr>
      <w:r w:rsidRPr="00292A73">
        <w:rPr>
          <w:lang w:val="es-MX"/>
        </w:rPr>
        <w:t>Asegúrese de que el personal y otros recursos necesarios para llevar a cabo su plan de trabajo estén reflejados en el presupuesto de su proyecto y viceversa.</w:t>
      </w:r>
    </w:p>
    <w:p w14:paraId="639FF432" w14:textId="77777777" w:rsidR="00043E40" w:rsidRPr="00292A73" w:rsidRDefault="00043E40" w:rsidP="00043E40">
      <w:pPr>
        <w:spacing w:after="0" w:line="240" w:lineRule="auto"/>
        <w:ind w:left="720"/>
        <w:rPr>
          <w:lang w:val="es-MX"/>
        </w:rPr>
      </w:pPr>
    </w:p>
    <w:p w14:paraId="0A67FFFA" w14:textId="085F66F0" w:rsidR="00043E40" w:rsidRPr="00292A73" w:rsidRDefault="00043E40" w:rsidP="00043E40">
      <w:pPr>
        <w:rPr>
          <w:lang w:val="es-MX"/>
        </w:rPr>
      </w:pPr>
      <w:r w:rsidRPr="00292A73">
        <w:rPr>
          <w:lang w:val="es-MX"/>
        </w:rPr>
        <w:lastRenderedPageBreak/>
        <w:t xml:space="preserve">Cuando presente su </w:t>
      </w:r>
      <w:r w:rsidR="002B29F7">
        <w:rPr>
          <w:lang w:val="es-MX"/>
        </w:rPr>
        <w:t>aplicación</w:t>
      </w:r>
      <w:r w:rsidRPr="00292A73">
        <w:rPr>
          <w:lang w:val="es-MX"/>
        </w:rPr>
        <w:t>, asegúrese de haber presentado lo siguiente:</w:t>
      </w:r>
    </w:p>
    <w:p w14:paraId="52D3DD2E" w14:textId="25676F0E" w:rsidR="00043E40" w:rsidRPr="00292A73" w:rsidRDefault="00043E40" w:rsidP="00043E40">
      <w:pPr>
        <w:numPr>
          <w:ilvl w:val="0"/>
          <w:numId w:val="48"/>
        </w:numPr>
        <w:spacing w:after="0"/>
        <w:rPr>
          <w:lang w:val="es-MX"/>
        </w:rPr>
      </w:pPr>
      <w:r w:rsidRPr="0238BDFB">
        <w:rPr>
          <w:lang w:val="es-MX"/>
        </w:rPr>
        <w:t xml:space="preserve">Descripción de la </w:t>
      </w:r>
      <w:r w:rsidR="002B29F7" w:rsidRPr="0238BDFB">
        <w:rPr>
          <w:lang w:val="es-MX"/>
        </w:rPr>
        <w:t>aplicación</w:t>
      </w:r>
      <w:r w:rsidRPr="0238BDFB">
        <w:rPr>
          <w:lang w:val="es-MX"/>
        </w:rPr>
        <w:t xml:space="preserve">, lo que debe incluir la innovación y diseño del proyecto, la población prioritaria y un plan que indique cómo el postulante llevará a cabo la intervención seleccionada (disponible a través del portal de </w:t>
      </w:r>
      <w:r w:rsidR="002B29F7" w:rsidRPr="0238BDFB">
        <w:rPr>
          <w:lang w:val="es-MX"/>
        </w:rPr>
        <w:t>aplicación</w:t>
      </w:r>
      <w:r w:rsidRPr="0238BDFB">
        <w:rPr>
          <w:lang w:val="es-MX"/>
        </w:rPr>
        <w:t xml:space="preserve"> en </w:t>
      </w:r>
      <w:hyperlink r:id="rId34">
        <w:r w:rsidR="6C493A4A" w:rsidRPr="0238BDFB">
          <w:rPr>
            <w:rStyle w:val="Hyperlink"/>
            <w:lang w:val="es-MX"/>
          </w:rPr>
          <w:t>https://webportalapp.com/sp/frac_wic-ciao</w:t>
        </w:r>
      </w:hyperlink>
      <w:r w:rsidR="6C493A4A" w:rsidRPr="0238BDFB">
        <w:rPr>
          <w:lang w:val="es-MX"/>
        </w:rPr>
        <w:t xml:space="preserve">; </w:t>
      </w:r>
      <w:r w:rsidRPr="0238BDFB">
        <w:rPr>
          <w:lang w:val="es-MX"/>
        </w:rPr>
        <w:t xml:space="preserve">las preguntas de la </w:t>
      </w:r>
      <w:r w:rsidR="002B29F7" w:rsidRPr="0238BDFB">
        <w:rPr>
          <w:lang w:val="es-MX"/>
        </w:rPr>
        <w:t>aplicación</w:t>
      </w:r>
      <w:r w:rsidRPr="0238BDFB">
        <w:rPr>
          <w:lang w:val="es-MX"/>
        </w:rPr>
        <w:t xml:space="preserve"> se incluyen en el Apéndice de </w:t>
      </w:r>
      <w:r w:rsidR="00A239D9" w:rsidRPr="0238BDFB">
        <w:rPr>
          <w:lang w:val="es-MX"/>
        </w:rPr>
        <w:t>Solicitud de Postulación</w:t>
      </w:r>
      <w:r w:rsidRPr="0238BDFB">
        <w:rPr>
          <w:lang w:val="es-MX"/>
        </w:rPr>
        <w:t>).</w:t>
      </w:r>
    </w:p>
    <w:p w14:paraId="24D912DE" w14:textId="1CD28FC0" w:rsidR="00043E40" w:rsidRPr="00292A73" w:rsidRDefault="00043E40" w:rsidP="00043E40">
      <w:pPr>
        <w:numPr>
          <w:ilvl w:val="0"/>
          <w:numId w:val="48"/>
        </w:numPr>
        <w:spacing w:after="0"/>
        <w:rPr>
          <w:lang w:val="es-MX"/>
        </w:rPr>
      </w:pPr>
      <w:r w:rsidRPr="00292A73">
        <w:rPr>
          <w:lang w:val="es-MX"/>
        </w:rPr>
        <w:t xml:space="preserve">Plan de trabajo del proyecto (plantilla proporcionada en el Apéndice de </w:t>
      </w:r>
      <w:r w:rsidR="00A239D9">
        <w:rPr>
          <w:lang w:val="es-MX"/>
        </w:rPr>
        <w:t xml:space="preserve">Solicitud de </w:t>
      </w:r>
      <w:r w:rsidR="002B29F7">
        <w:rPr>
          <w:lang w:val="es-MX"/>
        </w:rPr>
        <w:t>Aplicación</w:t>
      </w:r>
      <w:r w:rsidRPr="00292A73">
        <w:rPr>
          <w:lang w:val="es-MX"/>
        </w:rPr>
        <w:t>)</w:t>
      </w:r>
    </w:p>
    <w:p w14:paraId="36B58A5E" w14:textId="6B31EE80" w:rsidR="00043E40" w:rsidRPr="00292A73" w:rsidRDefault="00043E40" w:rsidP="00043E40">
      <w:pPr>
        <w:numPr>
          <w:ilvl w:val="0"/>
          <w:numId w:val="48"/>
        </w:numPr>
        <w:spacing w:after="0"/>
        <w:rPr>
          <w:lang w:val="es-MX"/>
        </w:rPr>
      </w:pPr>
      <w:r w:rsidRPr="00292A73">
        <w:rPr>
          <w:lang w:val="es-MX"/>
        </w:rPr>
        <w:t xml:space="preserve">Presupuesto del proyecto (plantilla proporcionada en el Apéndice de </w:t>
      </w:r>
      <w:r w:rsidR="00A239D9">
        <w:rPr>
          <w:lang w:val="es-MX"/>
        </w:rPr>
        <w:t xml:space="preserve">Solicitud de </w:t>
      </w:r>
      <w:r w:rsidR="002B29F7">
        <w:rPr>
          <w:lang w:val="es-MX"/>
        </w:rPr>
        <w:t>Aplicación</w:t>
      </w:r>
      <w:r w:rsidRPr="00292A73">
        <w:rPr>
          <w:lang w:val="es-MX"/>
        </w:rPr>
        <w:t>)</w:t>
      </w:r>
    </w:p>
    <w:p w14:paraId="6D8A0912" w14:textId="55208484" w:rsidR="00043E40" w:rsidRPr="00292A73" w:rsidRDefault="00043E40" w:rsidP="00043E40">
      <w:pPr>
        <w:numPr>
          <w:ilvl w:val="0"/>
          <w:numId w:val="48"/>
        </w:numPr>
        <w:spacing w:after="0"/>
        <w:rPr>
          <w:lang w:val="es-MX"/>
        </w:rPr>
      </w:pPr>
      <w:r w:rsidRPr="00292A73">
        <w:rPr>
          <w:lang w:val="es-MX"/>
        </w:rPr>
        <w:t xml:space="preserve">Descripción del presupuesto (plantilla proporcionada en el Apéndice de </w:t>
      </w:r>
      <w:r w:rsidR="00A239D9">
        <w:rPr>
          <w:lang w:val="es-MX"/>
        </w:rPr>
        <w:t xml:space="preserve">Solicitud de </w:t>
      </w:r>
      <w:r w:rsidR="002B29F7">
        <w:rPr>
          <w:lang w:val="es-MX"/>
        </w:rPr>
        <w:t>Aplicación</w:t>
      </w:r>
      <w:r w:rsidRPr="00292A73">
        <w:rPr>
          <w:lang w:val="es-MX"/>
        </w:rPr>
        <w:t>)</w:t>
      </w:r>
    </w:p>
    <w:p w14:paraId="638AD7F8" w14:textId="77777777" w:rsidR="00043E40" w:rsidRPr="00292A73" w:rsidRDefault="00043E40" w:rsidP="00043E40">
      <w:pPr>
        <w:numPr>
          <w:ilvl w:val="0"/>
          <w:numId w:val="48"/>
        </w:numPr>
        <w:spacing w:after="0"/>
        <w:rPr>
          <w:lang w:val="es-MX"/>
        </w:rPr>
      </w:pPr>
      <w:r w:rsidRPr="00292A73">
        <w:rPr>
          <w:lang w:val="es-MX"/>
        </w:rPr>
        <w:t>Currículum vitae o descripción de la experiencia laboral de un máximo dos páginas por cada miembro clave del personal del proyecto</w:t>
      </w:r>
    </w:p>
    <w:p w14:paraId="608C3C9A" w14:textId="2082EE75" w:rsidR="00043E40" w:rsidRPr="00292A73" w:rsidRDefault="00043E40" w:rsidP="00043E40">
      <w:pPr>
        <w:numPr>
          <w:ilvl w:val="0"/>
          <w:numId w:val="48"/>
        </w:numPr>
        <w:spacing w:after="0"/>
        <w:rPr>
          <w:lang w:val="es-MX"/>
        </w:rPr>
      </w:pPr>
      <w:r w:rsidRPr="00292A73">
        <w:rPr>
          <w:lang w:val="es-MX"/>
        </w:rPr>
        <w:t xml:space="preserve">Carta de apoyo de una agencia estatal de WIC, incluyendo las </w:t>
      </w:r>
      <w:r w:rsidR="00EA6351" w:rsidRPr="00B21641">
        <w:rPr>
          <w:lang w:val="es-ES"/>
        </w:rPr>
        <w:t xml:space="preserve">Organizaciones </w:t>
      </w:r>
      <w:r w:rsidR="00EA6351">
        <w:rPr>
          <w:lang w:val="es-ES"/>
        </w:rPr>
        <w:t xml:space="preserve">de </w:t>
      </w:r>
      <w:r w:rsidR="00EA6351" w:rsidRPr="00B21641">
        <w:rPr>
          <w:lang w:val="es-ES"/>
        </w:rPr>
        <w:t>Tribus Indígenas</w:t>
      </w:r>
      <w:r w:rsidR="00EA6351" w:rsidRPr="00292A73">
        <w:rPr>
          <w:lang w:val="es-MX"/>
        </w:rPr>
        <w:t xml:space="preserve"> </w:t>
      </w:r>
      <w:r w:rsidRPr="00292A73">
        <w:rPr>
          <w:lang w:val="es-MX"/>
        </w:rPr>
        <w:t xml:space="preserve">que administran el programa (obligatorio para todos los postulantes, excepto las agencias estatales de WIC; plantilla proporcionada en el Apéndice de </w:t>
      </w:r>
      <w:r w:rsidR="00A239D9">
        <w:rPr>
          <w:lang w:val="es-MX"/>
        </w:rPr>
        <w:t xml:space="preserve">Solicitud de </w:t>
      </w:r>
      <w:r w:rsidR="002B29F7">
        <w:rPr>
          <w:lang w:val="es-MX"/>
        </w:rPr>
        <w:t>Aplicación</w:t>
      </w:r>
      <w:r w:rsidRPr="00292A73">
        <w:rPr>
          <w:lang w:val="es-MX"/>
        </w:rPr>
        <w:t xml:space="preserve">) </w:t>
      </w:r>
    </w:p>
    <w:p w14:paraId="7EFDD548" w14:textId="3638E76C" w:rsidR="00043E40" w:rsidRPr="00292A73" w:rsidRDefault="00043E40" w:rsidP="00043E40">
      <w:pPr>
        <w:numPr>
          <w:ilvl w:val="0"/>
          <w:numId w:val="48"/>
        </w:numPr>
        <w:spacing w:after="0"/>
        <w:rPr>
          <w:lang w:val="es-MX"/>
        </w:rPr>
      </w:pPr>
      <w:r w:rsidRPr="00292A73">
        <w:rPr>
          <w:lang w:val="es-MX"/>
        </w:rPr>
        <w:t xml:space="preserve">Cartas de apoyo de los </w:t>
      </w:r>
      <w:r w:rsidR="00BA6F8E">
        <w:rPr>
          <w:lang w:val="es-MX"/>
        </w:rPr>
        <w:t>socios</w:t>
      </w:r>
      <w:r w:rsidRPr="00292A73">
        <w:rPr>
          <w:lang w:val="es-MX"/>
        </w:rPr>
        <w:t xml:space="preserve"> del proyecto (obligatorio si varios socios postulan como parte de un equipo) y otras organizaciones (no obligatorio) (plantilla proporcionada en el Apéndice de </w:t>
      </w:r>
      <w:r w:rsidR="00A239D9">
        <w:rPr>
          <w:lang w:val="es-MX"/>
        </w:rPr>
        <w:t xml:space="preserve">Solicitud de </w:t>
      </w:r>
      <w:r w:rsidR="002B29F7">
        <w:rPr>
          <w:lang w:val="es-MX"/>
        </w:rPr>
        <w:t>Aplicación</w:t>
      </w:r>
      <w:r w:rsidRPr="00292A73">
        <w:rPr>
          <w:lang w:val="es-MX"/>
        </w:rPr>
        <w:t>)</w:t>
      </w:r>
    </w:p>
    <w:p w14:paraId="6AEC163A" w14:textId="77777777" w:rsidR="00043E40" w:rsidRPr="00292A73" w:rsidRDefault="00043E40" w:rsidP="00043E40">
      <w:pPr>
        <w:numPr>
          <w:ilvl w:val="0"/>
          <w:numId w:val="48"/>
        </w:numPr>
        <w:spacing w:after="0"/>
        <w:rPr>
          <w:lang w:val="es-MX"/>
        </w:rPr>
      </w:pPr>
      <w:r w:rsidRPr="00292A73">
        <w:rPr>
          <w:lang w:val="es-MX"/>
        </w:rPr>
        <w:t>Carta de información gubernamental del Servicio de Impuestos Internos (IRS, por sus siglas en inglés) (para agencias estatales y locales de WIC) o carta de determinación 501c3 del IRS (para organizaciones sin fines de lucro)</w:t>
      </w:r>
    </w:p>
    <w:p w14:paraId="7E1D9EA3" w14:textId="00E280CF" w:rsidR="00043E40" w:rsidRPr="00292A73" w:rsidRDefault="00043E40" w:rsidP="00043E40">
      <w:pPr>
        <w:numPr>
          <w:ilvl w:val="0"/>
          <w:numId w:val="48"/>
        </w:numPr>
        <w:spacing w:after="0"/>
        <w:rPr>
          <w:lang w:val="es-MX"/>
        </w:rPr>
      </w:pPr>
      <w:r w:rsidRPr="00292A73">
        <w:rPr>
          <w:lang w:val="es-MX"/>
        </w:rPr>
        <w:t xml:space="preserve">Acuerdo de </w:t>
      </w:r>
      <w:r w:rsidR="009E7903" w:rsidRPr="00292A73">
        <w:rPr>
          <w:lang w:val="es-MX"/>
        </w:rPr>
        <w:t xml:space="preserve">Tarifas </w:t>
      </w:r>
      <w:r w:rsidRPr="00292A73">
        <w:rPr>
          <w:lang w:val="es-MX"/>
        </w:rPr>
        <w:t xml:space="preserve">de </w:t>
      </w:r>
      <w:r w:rsidR="009E7903" w:rsidRPr="00292A73">
        <w:rPr>
          <w:lang w:val="es-MX"/>
        </w:rPr>
        <w:t xml:space="preserve">Costos Indirectos Negociado </w:t>
      </w:r>
      <w:r w:rsidRPr="00292A73">
        <w:rPr>
          <w:lang w:val="es-MX"/>
        </w:rPr>
        <w:t>(NICRA) de una agencia federal, si corresponde. Si una organización/agencia no tiene un NICRA, la tasa de costos indirectos tiene un límite de un 10%.</w:t>
      </w:r>
    </w:p>
    <w:p w14:paraId="515BBEE3" w14:textId="77777777" w:rsidR="00043E40" w:rsidRPr="00292A73" w:rsidRDefault="00043E40" w:rsidP="00043E40">
      <w:pPr>
        <w:numPr>
          <w:ilvl w:val="0"/>
          <w:numId w:val="48"/>
        </w:numPr>
        <w:spacing w:after="0"/>
        <w:rPr>
          <w:lang w:val="es-MX"/>
        </w:rPr>
      </w:pPr>
      <w:r w:rsidRPr="00292A73">
        <w:rPr>
          <w:lang w:val="es-MX"/>
        </w:rPr>
        <w:t>Una copia de los estados financieros auditados más recientes de su organización y el Formulario 990 del IRS.</w:t>
      </w:r>
    </w:p>
    <w:p w14:paraId="47B6E50E" w14:textId="77777777" w:rsidR="00043E40" w:rsidRPr="00292A73" w:rsidRDefault="00043E40" w:rsidP="00043E40">
      <w:pPr>
        <w:numPr>
          <w:ilvl w:val="0"/>
          <w:numId w:val="48"/>
        </w:numPr>
        <w:spacing w:after="0"/>
        <w:rPr>
          <w:lang w:val="es-MX"/>
        </w:rPr>
      </w:pPr>
      <w:r w:rsidRPr="00292A73">
        <w:rPr>
          <w:lang w:val="es-MX"/>
        </w:rPr>
        <w:t>Una copia del presupuesto general por partidas presupuestarias de su organización de 2021 y 2022.</w:t>
      </w:r>
    </w:p>
    <w:p w14:paraId="5374E487" w14:textId="77777777" w:rsidR="00675C43" w:rsidRPr="00043E40" w:rsidRDefault="00675C43">
      <w:pPr>
        <w:spacing w:after="0"/>
        <w:rPr>
          <w:lang w:val="es-MX"/>
        </w:rPr>
      </w:pPr>
    </w:p>
    <w:p w14:paraId="40E748BA" w14:textId="4F9EAD2E" w:rsidR="00E912C7" w:rsidRPr="00D6742F" w:rsidRDefault="00E912C7">
      <w:pPr>
        <w:pStyle w:val="Heading2"/>
        <w:numPr>
          <w:ilvl w:val="1"/>
          <w:numId w:val="50"/>
        </w:numPr>
        <w:ind w:left="360" w:hanging="360"/>
        <w:rPr>
          <w:lang w:val="es-ES"/>
        </w:rPr>
      </w:pPr>
      <w:bookmarkStart w:id="30" w:name="_Toc125384555"/>
      <w:r w:rsidRPr="00D6742F">
        <w:rPr>
          <w:lang w:val="es-ES"/>
        </w:rPr>
        <w:t>Carta de intención</w:t>
      </w:r>
      <w:r w:rsidR="00D74603" w:rsidRPr="00D6742F">
        <w:rPr>
          <w:lang w:val="es-ES"/>
        </w:rPr>
        <w:t xml:space="preserve"> (</w:t>
      </w:r>
      <w:r w:rsidRPr="00D6742F">
        <w:rPr>
          <w:lang w:val="es-ES"/>
        </w:rPr>
        <w:t>optativ</w:t>
      </w:r>
      <w:r w:rsidR="003A63BB" w:rsidRPr="00D6742F">
        <w:rPr>
          <w:lang w:val="es-ES"/>
        </w:rPr>
        <w:t>a</w:t>
      </w:r>
      <w:r w:rsidRPr="00D6742F">
        <w:rPr>
          <w:lang w:val="es-ES"/>
        </w:rPr>
        <w:t>, pero altamente recomendado)</w:t>
      </w:r>
      <w:bookmarkEnd w:id="30"/>
    </w:p>
    <w:p w14:paraId="2FD67184" w14:textId="524B5AB3" w:rsidR="00CC0630" w:rsidRPr="00CC0630" w:rsidRDefault="00CC0630" w:rsidP="00CC0630">
      <w:pPr>
        <w:spacing w:before="200"/>
        <w:rPr>
          <w:lang w:val="es-ES"/>
        </w:rPr>
      </w:pPr>
      <w:r w:rsidRPr="0238BDFB">
        <w:rPr>
          <w:lang w:val="es-ES"/>
        </w:rPr>
        <w:t xml:space="preserve">Se les </w:t>
      </w:r>
      <w:r w:rsidRPr="0238BDFB">
        <w:rPr>
          <w:i/>
          <w:iCs/>
          <w:lang w:val="es-ES"/>
        </w:rPr>
        <w:t>recomienda altamente</w:t>
      </w:r>
      <w:r w:rsidRPr="0238BDFB">
        <w:rPr>
          <w:lang w:val="es-ES"/>
        </w:rPr>
        <w:t xml:space="preserve"> a los postulantes a una subvención del Programa WIC CIAO, pero no se les requiere, que presenten una </w:t>
      </w:r>
      <w:hyperlink r:id="rId35">
        <w:r w:rsidRPr="0238BDFB">
          <w:rPr>
            <w:rStyle w:val="Hyperlink"/>
            <w:lang w:val="es-ES"/>
          </w:rPr>
          <w:t xml:space="preserve">Carta de Intención de Presentar una </w:t>
        </w:r>
        <w:r w:rsidR="002B29F7" w:rsidRPr="0238BDFB">
          <w:rPr>
            <w:rStyle w:val="Hyperlink"/>
            <w:lang w:val="es-ES"/>
          </w:rPr>
          <w:t>Aplicación</w:t>
        </w:r>
      </w:hyperlink>
      <w:r w:rsidRPr="0238BDFB">
        <w:rPr>
          <w:lang w:val="es-ES"/>
        </w:rPr>
        <w:t xml:space="preserve"> (LOI, por sus siglas en inglés) no vinculante antes de las 11:59 PM ET del día 9 de febrero de 2023. Este documento </w:t>
      </w:r>
      <w:r w:rsidRPr="0238BDFB">
        <w:rPr>
          <w:i/>
          <w:iCs/>
          <w:lang w:val="es-ES"/>
        </w:rPr>
        <w:t>no</w:t>
      </w:r>
      <w:r w:rsidRPr="0238BDFB">
        <w:rPr>
          <w:lang w:val="es-ES"/>
        </w:rPr>
        <w:t xml:space="preserve"> será considerado en el proceso de revisión, sin embargo, proporciona información útil para el Equipo del programa en relación con la preparación para proporcionarles asistencia técnica a los postulantes, además de garantizar que se esté diseminando la Solicitud de </w:t>
      </w:r>
      <w:r w:rsidR="002B29F7" w:rsidRPr="0238BDFB">
        <w:rPr>
          <w:lang w:val="es-ES"/>
        </w:rPr>
        <w:t>Aplicación</w:t>
      </w:r>
      <w:r w:rsidRPr="0238BDFB">
        <w:rPr>
          <w:lang w:val="es-ES"/>
        </w:rPr>
        <w:t xml:space="preserve"> de manera adecuada a través de diversos canales. </w:t>
      </w:r>
    </w:p>
    <w:p w14:paraId="50CD91B9" w14:textId="77777777" w:rsidR="00CC0630" w:rsidRPr="00CC0630" w:rsidRDefault="00CC0630" w:rsidP="00CC0630">
      <w:pPr>
        <w:spacing w:before="200"/>
        <w:rPr>
          <w:lang w:val="es-ES"/>
        </w:rPr>
      </w:pPr>
      <w:r w:rsidRPr="00CC0630">
        <w:rPr>
          <w:lang w:val="es-ES"/>
        </w:rPr>
        <w:t xml:space="preserve">El Equipo del programa no proporcionará retroalimentación sobre los LOI más allá de una confirmación de recibo del LOI. Los postulantes del Programa WIC CIAO que no presentan una LOI antes del plazo especificado igualmente podrán presentar una postulación antes del plazo de la postulación del 23 de marzo de 2023. </w:t>
      </w:r>
    </w:p>
    <w:p w14:paraId="795C33FB" w14:textId="77777777" w:rsidR="00CC0630" w:rsidRPr="00CC0630" w:rsidRDefault="00CC0630" w:rsidP="00CC0630">
      <w:pPr>
        <w:spacing w:line="240" w:lineRule="auto"/>
        <w:rPr>
          <w:lang w:val="es-ES"/>
        </w:rPr>
      </w:pPr>
      <w:r w:rsidRPr="0238BDFB">
        <w:rPr>
          <w:lang w:val="es-ES"/>
        </w:rPr>
        <w:t xml:space="preserve">La Carta de Intención es una encuesta breve, la cual se puede </w:t>
      </w:r>
      <w:hyperlink r:id="rId36">
        <w:r w:rsidRPr="0238BDFB">
          <w:rPr>
            <w:rStyle w:val="Hyperlink"/>
            <w:lang w:val="es-ES"/>
          </w:rPr>
          <w:t>acceder aquí</w:t>
        </w:r>
      </w:hyperlink>
      <w:r w:rsidRPr="0238BDFB">
        <w:rPr>
          <w:lang w:val="es-ES"/>
        </w:rPr>
        <w:t xml:space="preserve">. </w:t>
      </w:r>
    </w:p>
    <w:p w14:paraId="1A3A4CC2" w14:textId="1541F5D9" w:rsidR="00675C43" w:rsidRPr="00D6742F" w:rsidRDefault="005B36BA">
      <w:pPr>
        <w:pStyle w:val="Heading2"/>
        <w:numPr>
          <w:ilvl w:val="1"/>
          <w:numId w:val="50"/>
        </w:numPr>
        <w:ind w:left="360" w:hanging="360"/>
        <w:rPr>
          <w:lang w:val="es-ES"/>
        </w:rPr>
      </w:pPr>
      <w:bookmarkStart w:id="31" w:name="_Toc125384556"/>
      <w:r w:rsidRPr="00D6742F">
        <w:rPr>
          <w:lang w:val="es-ES"/>
        </w:rPr>
        <w:t xml:space="preserve">Cómo presentar una </w:t>
      </w:r>
      <w:r w:rsidR="002B29F7">
        <w:rPr>
          <w:lang w:val="es-ES"/>
        </w:rPr>
        <w:t>aplicación</w:t>
      </w:r>
      <w:r w:rsidRPr="00D6742F">
        <w:rPr>
          <w:lang w:val="es-ES"/>
        </w:rPr>
        <w:t xml:space="preserve"> completa</w:t>
      </w:r>
      <w:bookmarkEnd w:id="31"/>
    </w:p>
    <w:p w14:paraId="07653344" w14:textId="77777777" w:rsidR="002F2588" w:rsidRPr="002F2588" w:rsidRDefault="002F2588" w:rsidP="002F2588">
      <w:pPr>
        <w:spacing w:before="200" w:line="240" w:lineRule="auto"/>
        <w:rPr>
          <w:lang w:val="es-ES"/>
        </w:rPr>
      </w:pPr>
      <w:r w:rsidRPr="0238BDFB">
        <w:rPr>
          <w:lang w:val="es-ES"/>
        </w:rPr>
        <w:t xml:space="preserve">Todos los postulantes deben presentar la propuesta completa vía el portal en línea de FRAC. Visite el </w:t>
      </w:r>
      <w:hyperlink r:id="rId37">
        <w:r w:rsidRPr="0238BDFB">
          <w:rPr>
            <w:rStyle w:val="Hyperlink"/>
            <w:lang w:val="es-ES"/>
          </w:rPr>
          <w:t>sitio web</w:t>
        </w:r>
      </w:hyperlink>
      <w:r w:rsidRPr="0238BDFB">
        <w:rPr>
          <w:lang w:val="es-ES"/>
        </w:rPr>
        <w:t xml:space="preserve"> y use el enlace “</w:t>
      </w:r>
      <w:proofErr w:type="spellStart"/>
      <w:r w:rsidRPr="0238BDFB">
        <w:rPr>
          <w:i/>
          <w:iCs/>
          <w:lang w:val="es-ES"/>
        </w:rPr>
        <w:t>Apply</w:t>
      </w:r>
      <w:proofErr w:type="spellEnd"/>
      <w:r w:rsidRPr="0238BDFB">
        <w:rPr>
          <w:i/>
          <w:iCs/>
          <w:lang w:val="es-ES"/>
        </w:rPr>
        <w:t xml:space="preserve"> Online</w:t>
      </w:r>
      <w:r w:rsidRPr="0238BDFB">
        <w:rPr>
          <w:lang w:val="es-ES"/>
        </w:rPr>
        <w:t xml:space="preserve">” (“Postule en línea”). Si no lo ha realizado hasta el momento, deberá registrarse en el </w:t>
      </w:r>
      <w:hyperlink r:id="rId38">
        <w:r w:rsidRPr="0238BDFB">
          <w:rPr>
            <w:rStyle w:val="Hyperlink"/>
            <w:lang w:val="es-ES"/>
          </w:rPr>
          <w:t>sitio web</w:t>
        </w:r>
      </w:hyperlink>
      <w:r w:rsidRPr="0238BDFB">
        <w:rPr>
          <w:lang w:val="es-ES"/>
        </w:rPr>
        <w:t xml:space="preserve"> antes de iniciar el proceso de postulación. Todos los postulantes deben iniciar sesión en el sistema y familiarizarse con los requisitos de la postulación en línea.</w:t>
      </w:r>
    </w:p>
    <w:p w14:paraId="506C6376" w14:textId="77777777" w:rsidR="002F2588" w:rsidRPr="002F2588" w:rsidRDefault="002F2588" w:rsidP="002F2588">
      <w:pPr>
        <w:spacing w:before="200" w:line="240" w:lineRule="auto"/>
        <w:rPr>
          <w:lang w:val="es-ES"/>
        </w:rPr>
      </w:pPr>
      <w:r w:rsidRPr="002F2588">
        <w:rPr>
          <w:lang w:val="es-ES"/>
        </w:rPr>
        <w:lastRenderedPageBreak/>
        <w:t xml:space="preserve">Si más de una organización trabajará en la postulación en línea, se requiere una carta de apoyo de cada colaborador indicado en la postulación, sin embargo, solo se requiere un paquete de postulación y el postulante principal es quien lo debe entregar (ver Sección I-C). </w:t>
      </w:r>
    </w:p>
    <w:p w14:paraId="693082B3" w14:textId="77777777" w:rsidR="002F2588" w:rsidRPr="002F2588" w:rsidRDefault="002F2588" w:rsidP="002F2588">
      <w:pPr>
        <w:spacing w:before="200" w:line="240" w:lineRule="auto"/>
        <w:rPr>
          <w:lang w:val="es-ES"/>
        </w:rPr>
      </w:pPr>
      <w:r w:rsidRPr="002F2588">
        <w:rPr>
          <w:lang w:val="es-ES"/>
        </w:rPr>
        <w:t xml:space="preserve">Se recomienda tener más de una carta de apoyo, sin embargo, no es un requisito. Estas cartas pueden provenir de organizaciones o personas que demuestren el compromiso de la organización del postulante de mejorar la salud y bienestar de su comunidad y sus experiencias con WIC, aumentar sus conocimientos sobre WIC, mejorar su capacidad de trabajar colaborativamente y aumentar sus experiencias con realizar alcance comunitario y/o mejorar otras características relevantes. </w:t>
      </w:r>
    </w:p>
    <w:p w14:paraId="05130F42" w14:textId="77777777" w:rsidR="002F2588" w:rsidRPr="002F2588" w:rsidRDefault="002F2588" w:rsidP="002F2588">
      <w:pPr>
        <w:spacing w:before="200" w:line="240" w:lineRule="auto"/>
        <w:rPr>
          <w:lang w:val="es-ES"/>
        </w:rPr>
      </w:pPr>
      <w:r w:rsidRPr="002F2588">
        <w:rPr>
          <w:lang w:val="es-ES"/>
        </w:rPr>
        <w:t xml:space="preserve">Se deben presentar las postulaciones antes de las 11:59 p.m. ET del día 23 de marzo de 2023. </w:t>
      </w:r>
      <w:r w:rsidRPr="002F2588">
        <w:rPr>
          <w:i/>
          <w:lang w:val="es-ES"/>
        </w:rPr>
        <w:t>No</w:t>
      </w:r>
      <w:r w:rsidRPr="002F2588">
        <w:rPr>
          <w:lang w:val="es-ES"/>
        </w:rPr>
        <w:t xml:space="preserve"> se revisarán las postulaciones atrasadas. Se debe notar que se revisarán las postulaciones de manera continua antes del plazo de entrega para confirmar si falta algún material y es posible que se les proporcione a los postulantes la oportunidad de entregar documentos de apoyo si el Equipo del programa descubre un documento incorrecto o desactualizado dentro de la postulación.</w:t>
      </w:r>
    </w:p>
    <w:p w14:paraId="473CFE9D" w14:textId="77777777" w:rsidR="002F2588" w:rsidRPr="002F2588" w:rsidRDefault="002F2588" w:rsidP="002F2588">
      <w:pPr>
        <w:rPr>
          <w:lang w:val="es-ES"/>
        </w:rPr>
      </w:pPr>
      <w:r w:rsidRPr="002F2588">
        <w:rPr>
          <w:lang w:val="es-ES"/>
        </w:rPr>
        <w:t xml:space="preserve">Por favor, envíe un correo electrónico a </w:t>
      </w:r>
      <w:r w:rsidRPr="002F2588">
        <w:rPr>
          <w:u w:val="single"/>
          <w:lang w:val="es-ES"/>
        </w:rPr>
        <w:t>wic-ciao</w:t>
      </w:r>
      <w:hyperlink r:id="rId39">
        <w:r w:rsidRPr="002F2588">
          <w:rPr>
            <w:u w:val="single"/>
            <w:lang w:val="es-ES"/>
          </w:rPr>
          <w:t>@frac.org</w:t>
        </w:r>
      </w:hyperlink>
      <w:r w:rsidRPr="002F2588">
        <w:rPr>
          <w:lang w:val="es-ES"/>
        </w:rPr>
        <w:t xml:space="preserve"> si tiene cualquier pregunta, incluyendo dificultades técnicas para entregar la postulación. </w:t>
      </w:r>
    </w:p>
    <w:p w14:paraId="26C0F33A" w14:textId="61CD7759" w:rsidR="00675C43" w:rsidRPr="00D6742F" w:rsidRDefault="00341B5A">
      <w:pPr>
        <w:pStyle w:val="Heading2"/>
        <w:numPr>
          <w:ilvl w:val="1"/>
          <w:numId w:val="50"/>
        </w:numPr>
        <w:ind w:left="360" w:hanging="360"/>
        <w:rPr>
          <w:lang w:val="es-ES"/>
        </w:rPr>
      </w:pPr>
      <w:bookmarkStart w:id="32" w:name="_Toc125384557"/>
      <w:r w:rsidRPr="00D6742F">
        <w:rPr>
          <w:lang w:val="es-ES"/>
        </w:rPr>
        <w:t xml:space="preserve">Secciones de la </w:t>
      </w:r>
      <w:r w:rsidR="002B29F7">
        <w:rPr>
          <w:lang w:val="es-ES"/>
        </w:rPr>
        <w:t>aplicación</w:t>
      </w:r>
      <w:bookmarkEnd w:id="32"/>
    </w:p>
    <w:p w14:paraId="615F4E15" w14:textId="1D3A2DC2" w:rsidR="002F2588" w:rsidRPr="00D6742F" w:rsidRDefault="002F2588" w:rsidP="002F2588">
      <w:pPr>
        <w:spacing w:before="200"/>
        <w:rPr>
          <w:i/>
          <w:lang w:val="es-ES"/>
        </w:rPr>
      </w:pPr>
      <w:r w:rsidRPr="00D6742F">
        <w:rPr>
          <w:i/>
          <w:lang w:val="es-ES"/>
        </w:rPr>
        <w:t xml:space="preserve">Ver la Sección VI-A para obtener un enlace a </w:t>
      </w:r>
      <w:r>
        <w:rPr>
          <w:i/>
          <w:lang w:val="es-ES"/>
        </w:rPr>
        <w:t>la</w:t>
      </w:r>
      <w:r w:rsidRPr="00D6742F">
        <w:rPr>
          <w:i/>
          <w:lang w:val="es-ES"/>
        </w:rPr>
        <w:t xml:space="preserve"> </w:t>
      </w:r>
      <w:r w:rsidR="002B29F7">
        <w:rPr>
          <w:i/>
          <w:lang w:val="es-ES"/>
        </w:rPr>
        <w:t>aplicación</w:t>
      </w:r>
      <w:r w:rsidRPr="00D6742F">
        <w:rPr>
          <w:i/>
          <w:lang w:val="es-ES"/>
        </w:rPr>
        <w:t xml:space="preserve"> que se puede llenar en línea</w:t>
      </w:r>
      <w:r>
        <w:rPr>
          <w:i/>
          <w:lang w:val="es-ES"/>
        </w:rPr>
        <w:t xml:space="preserve">. Esta </w:t>
      </w:r>
      <w:r w:rsidRPr="00D6742F">
        <w:rPr>
          <w:i/>
          <w:lang w:val="es-ES"/>
        </w:rPr>
        <w:t xml:space="preserve">contiene todas las secciones y preguntas. </w:t>
      </w:r>
    </w:p>
    <w:p w14:paraId="2043764A" w14:textId="77777777" w:rsidR="002F2588" w:rsidRPr="00D6742F" w:rsidRDefault="002F2588" w:rsidP="002F2588">
      <w:pPr>
        <w:pStyle w:val="Heading3"/>
        <w:numPr>
          <w:ilvl w:val="2"/>
          <w:numId w:val="38"/>
        </w:numPr>
        <w:ind w:left="1080" w:hanging="360"/>
        <w:rPr>
          <w:rFonts w:ascii="Calibri" w:eastAsia="Calibri" w:hAnsi="Calibri" w:cs="Calibri"/>
          <w:lang w:val="es-ES"/>
        </w:rPr>
      </w:pPr>
      <w:bookmarkStart w:id="33" w:name="_Toc125384558"/>
      <w:r w:rsidRPr="00D6742F">
        <w:rPr>
          <w:lang w:val="es-ES"/>
        </w:rPr>
        <w:t>Información de resumen</w:t>
      </w:r>
      <w:bookmarkEnd w:id="33"/>
    </w:p>
    <w:p w14:paraId="571DB59F" w14:textId="77777777" w:rsidR="002F2588" w:rsidRPr="00D6742F" w:rsidRDefault="002F2588" w:rsidP="002F2588">
      <w:pPr>
        <w:ind w:left="720"/>
        <w:rPr>
          <w:lang w:val="es-ES"/>
        </w:rPr>
      </w:pPr>
      <w:r w:rsidRPr="00D6742F">
        <w:rPr>
          <w:lang w:val="es-ES"/>
        </w:rPr>
        <w:t xml:space="preserve">Los postulantes deberán proporcionar una descripción breve de la organización del postulante, incluyendo interés especial y relevante en </w:t>
      </w:r>
      <w:r>
        <w:rPr>
          <w:lang w:val="es-ES"/>
        </w:rPr>
        <w:t xml:space="preserve">los servicios de </w:t>
      </w:r>
      <w:r w:rsidRPr="00D6742F">
        <w:rPr>
          <w:lang w:val="es-ES"/>
        </w:rPr>
        <w:t>alcance y el o las áreas</w:t>
      </w:r>
      <w:r>
        <w:rPr>
          <w:lang w:val="es-ES"/>
        </w:rPr>
        <w:t xml:space="preserve"> geográficas (condados y códigos postales) donde</w:t>
      </w:r>
      <w:r w:rsidRPr="00D6742F">
        <w:rPr>
          <w:lang w:val="es-ES"/>
        </w:rPr>
        <w:t xml:space="preserve"> tienen planes de realizar los servicios de alcance, una descripción de la o las poblaciones de prioridad servidas por el postulante a la subvención, incluyendo información demográfica de los participantes actuales en WIC y/o datos de retención, además de un resumen breve del proyecto propuesto. </w:t>
      </w:r>
    </w:p>
    <w:p w14:paraId="29CD6C34" w14:textId="77777777" w:rsidR="002F2588" w:rsidRPr="00D6742F" w:rsidRDefault="002F2588" w:rsidP="002F2588">
      <w:pPr>
        <w:pStyle w:val="Heading3"/>
        <w:numPr>
          <w:ilvl w:val="2"/>
          <w:numId w:val="38"/>
        </w:numPr>
        <w:ind w:left="1080" w:hanging="360"/>
        <w:rPr>
          <w:lang w:val="es-ES"/>
        </w:rPr>
      </w:pPr>
      <w:bookmarkStart w:id="34" w:name="_Toc125384559"/>
      <w:r w:rsidRPr="00D6742F">
        <w:rPr>
          <w:lang w:val="es-ES"/>
        </w:rPr>
        <w:t>Evaluación comunitaria</w:t>
      </w:r>
      <w:bookmarkEnd w:id="34"/>
    </w:p>
    <w:p w14:paraId="48BCDFC1" w14:textId="77777777" w:rsidR="002F2588" w:rsidRPr="00D6742F" w:rsidRDefault="002F2588" w:rsidP="002F2588">
      <w:pPr>
        <w:ind w:left="720"/>
        <w:rPr>
          <w:lang w:val="es-ES"/>
        </w:rPr>
      </w:pPr>
      <w:r w:rsidRPr="00D6742F">
        <w:rPr>
          <w:lang w:val="es-ES"/>
        </w:rPr>
        <w:t>Las propuestas deben estar adaptados al contexto local. Los postulantes deben completar una evaluación comunitaria breve, incluyendo la población de prioridad del proyecto y una descripción de los recursos y barreras locales y cómo están relacionados con la participación en WIC. Los postulantes deben explicar cómo su intervención propuesta impactará las disparidades y cómo su proyecto generará la participación de</w:t>
      </w:r>
      <w:r>
        <w:rPr>
          <w:lang w:val="es-ES"/>
        </w:rPr>
        <w:t xml:space="preserve"> los</w:t>
      </w:r>
      <w:r w:rsidRPr="00D6742F">
        <w:rPr>
          <w:lang w:val="es-ES"/>
        </w:rPr>
        <w:t xml:space="preserve"> miembros de la comunidad que cumpl</w:t>
      </w:r>
      <w:r>
        <w:rPr>
          <w:lang w:val="es-ES"/>
        </w:rPr>
        <w:t>a</w:t>
      </w:r>
      <w:r w:rsidRPr="00D6742F">
        <w:rPr>
          <w:lang w:val="es-ES"/>
        </w:rPr>
        <w:t xml:space="preserve">n </w:t>
      </w:r>
      <w:r>
        <w:rPr>
          <w:lang w:val="es-ES"/>
        </w:rPr>
        <w:t xml:space="preserve">con </w:t>
      </w:r>
      <w:r w:rsidRPr="00D6742F">
        <w:rPr>
          <w:lang w:val="es-ES"/>
        </w:rPr>
        <w:t xml:space="preserve">los requisitos para </w:t>
      </w:r>
      <w:r>
        <w:rPr>
          <w:lang w:val="es-ES"/>
        </w:rPr>
        <w:t>participar en</w:t>
      </w:r>
      <w:r w:rsidRPr="00D6742F">
        <w:rPr>
          <w:lang w:val="es-ES"/>
        </w:rPr>
        <w:t xml:space="preserve"> WIC.</w:t>
      </w:r>
    </w:p>
    <w:p w14:paraId="10E0D94A" w14:textId="77777777" w:rsidR="002F2588" w:rsidRPr="00D6742F" w:rsidRDefault="002F2588" w:rsidP="002F2588">
      <w:pPr>
        <w:pStyle w:val="Heading3"/>
        <w:numPr>
          <w:ilvl w:val="2"/>
          <w:numId w:val="38"/>
        </w:numPr>
        <w:ind w:left="1080" w:hanging="360"/>
        <w:rPr>
          <w:lang w:val="es-ES"/>
        </w:rPr>
      </w:pPr>
      <w:bookmarkStart w:id="35" w:name="_Toc125384560"/>
      <w:r w:rsidRPr="00D6742F">
        <w:rPr>
          <w:lang w:val="es-ES"/>
        </w:rPr>
        <w:t>Diseño e innovación del proyecto</w:t>
      </w:r>
      <w:bookmarkEnd w:id="35"/>
    </w:p>
    <w:p w14:paraId="1CFCAE1F" w14:textId="77777777" w:rsidR="002F2588" w:rsidRPr="00D6742F" w:rsidRDefault="002F2588" w:rsidP="002F2588">
      <w:pPr>
        <w:ind w:left="720"/>
        <w:rPr>
          <w:lang w:val="es-ES"/>
        </w:rPr>
      </w:pPr>
      <w:r w:rsidRPr="00D6742F">
        <w:rPr>
          <w:lang w:val="es-ES"/>
        </w:rPr>
        <w:t xml:space="preserve">Los postulantes deberán explicar por qué su estrategia de alcance es innovadora, lo que puede incluir el diseño de una estrategia nueva o la implementación de una estrategia usada previamente dentro de un nuevo contexto con adaptaciones innovadoras. Los postulantes deben explicar cómo las estrategias de alcance innovadoras que proponen encajan con una o las dos áreas de prioridad y cómo aumentará los conocimientos sobre WIC, la participación en WIC y el uso de los beneficios y cómo reducirá las disparidades en la entrega del programa. En esta sección, los postulantes también </w:t>
      </w:r>
      <w:r>
        <w:rPr>
          <w:lang w:val="es-ES"/>
        </w:rPr>
        <w:t xml:space="preserve">deberán describir </w:t>
      </w:r>
      <w:r w:rsidRPr="00D6742F">
        <w:rPr>
          <w:lang w:val="es-ES"/>
        </w:rPr>
        <w:t xml:space="preserve">cualquier esfuerzo colaborador y cómo las fortalezas de cada organización contribuyen a la innovación del proyecto. </w:t>
      </w:r>
    </w:p>
    <w:p w14:paraId="24B0A49E" w14:textId="77777777" w:rsidR="002F2588" w:rsidRPr="00D6742F" w:rsidRDefault="002F2588" w:rsidP="002F2588">
      <w:pPr>
        <w:pStyle w:val="Heading3"/>
        <w:numPr>
          <w:ilvl w:val="2"/>
          <w:numId w:val="38"/>
        </w:numPr>
        <w:ind w:left="1080" w:hanging="360"/>
        <w:rPr>
          <w:lang w:val="es-ES"/>
        </w:rPr>
      </w:pPr>
      <w:bookmarkStart w:id="36" w:name="_Toc125384561"/>
      <w:r w:rsidRPr="00D6742F">
        <w:rPr>
          <w:lang w:val="es-ES"/>
        </w:rPr>
        <w:lastRenderedPageBreak/>
        <w:t>Recolección de datos y evaluación</w:t>
      </w:r>
      <w:bookmarkEnd w:id="36"/>
    </w:p>
    <w:p w14:paraId="27A81492" w14:textId="77777777" w:rsidR="002F2588" w:rsidRPr="00D6742F" w:rsidRDefault="002F2588" w:rsidP="002F2588">
      <w:pPr>
        <w:spacing w:after="200" w:line="256" w:lineRule="auto"/>
        <w:ind w:left="720"/>
        <w:rPr>
          <w:sz w:val="21"/>
          <w:szCs w:val="21"/>
          <w:highlight w:val="white"/>
          <w:lang w:val="es-ES"/>
        </w:rPr>
      </w:pPr>
      <w:r w:rsidRPr="00D6742F">
        <w:rPr>
          <w:sz w:val="21"/>
          <w:szCs w:val="21"/>
          <w:highlight w:val="white"/>
          <w:lang w:val="es-ES"/>
        </w:rPr>
        <w:t xml:space="preserve">Se les pedirá a los postulantes </w:t>
      </w:r>
      <w:r>
        <w:rPr>
          <w:sz w:val="21"/>
          <w:szCs w:val="21"/>
          <w:highlight w:val="white"/>
          <w:lang w:val="es-ES"/>
        </w:rPr>
        <w:t xml:space="preserve">que </w:t>
      </w:r>
      <w:r w:rsidRPr="00D6742F">
        <w:rPr>
          <w:sz w:val="21"/>
          <w:szCs w:val="21"/>
          <w:highlight w:val="white"/>
          <w:lang w:val="es-ES"/>
        </w:rPr>
        <w:t>identifi</w:t>
      </w:r>
      <w:r>
        <w:rPr>
          <w:sz w:val="21"/>
          <w:szCs w:val="21"/>
          <w:highlight w:val="white"/>
          <w:lang w:val="es-ES"/>
        </w:rPr>
        <w:t>quen</w:t>
      </w:r>
      <w:r w:rsidRPr="00D6742F">
        <w:rPr>
          <w:sz w:val="21"/>
          <w:szCs w:val="21"/>
          <w:highlight w:val="white"/>
          <w:lang w:val="es-ES"/>
        </w:rPr>
        <w:t xml:space="preserve"> las preguntas de la evaluación que, en su opinión, s</w:t>
      </w:r>
      <w:r>
        <w:rPr>
          <w:sz w:val="21"/>
          <w:szCs w:val="21"/>
          <w:highlight w:val="white"/>
          <w:lang w:val="es-ES"/>
        </w:rPr>
        <w:t>ea</w:t>
      </w:r>
      <w:r w:rsidRPr="00D6742F">
        <w:rPr>
          <w:sz w:val="21"/>
          <w:szCs w:val="21"/>
          <w:highlight w:val="white"/>
          <w:lang w:val="es-ES"/>
        </w:rPr>
        <w:t xml:space="preserve">n relevantes </w:t>
      </w:r>
      <w:r>
        <w:rPr>
          <w:sz w:val="21"/>
          <w:szCs w:val="21"/>
          <w:highlight w:val="white"/>
          <w:lang w:val="es-ES"/>
        </w:rPr>
        <w:t>para</w:t>
      </w:r>
      <w:r w:rsidRPr="00D6742F">
        <w:rPr>
          <w:sz w:val="21"/>
          <w:szCs w:val="21"/>
          <w:highlight w:val="white"/>
          <w:lang w:val="es-ES"/>
        </w:rPr>
        <w:t xml:space="preserve"> su proyecto. Se les preguntará qué rol o roles prefieren tener en su evaluación. Además, se les pedirá </w:t>
      </w:r>
      <w:r>
        <w:rPr>
          <w:sz w:val="21"/>
          <w:szCs w:val="21"/>
          <w:highlight w:val="white"/>
          <w:lang w:val="es-ES"/>
        </w:rPr>
        <w:t>que describan</w:t>
      </w:r>
      <w:r w:rsidRPr="00D6742F">
        <w:rPr>
          <w:sz w:val="21"/>
          <w:szCs w:val="21"/>
          <w:highlight w:val="white"/>
          <w:lang w:val="es-ES"/>
        </w:rPr>
        <w:t xml:space="preserve"> los posibles recursos y desafíos que tiene</w:t>
      </w:r>
      <w:r>
        <w:rPr>
          <w:sz w:val="21"/>
          <w:szCs w:val="21"/>
          <w:highlight w:val="white"/>
          <w:lang w:val="es-ES"/>
        </w:rPr>
        <w:t>n</w:t>
      </w:r>
      <w:r w:rsidRPr="00D6742F">
        <w:rPr>
          <w:sz w:val="21"/>
          <w:szCs w:val="21"/>
          <w:highlight w:val="white"/>
          <w:lang w:val="es-ES"/>
        </w:rPr>
        <w:t xml:space="preserve"> en relación con el proceso de la evaluación.  </w:t>
      </w:r>
    </w:p>
    <w:p w14:paraId="5C6C7F33" w14:textId="4EE94F8F" w:rsidR="00675C43" w:rsidRPr="00D6742F" w:rsidRDefault="00DF3098">
      <w:pPr>
        <w:pStyle w:val="Heading2"/>
        <w:numPr>
          <w:ilvl w:val="1"/>
          <w:numId w:val="50"/>
        </w:numPr>
        <w:ind w:left="360" w:hanging="360"/>
        <w:rPr>
          <w:lang w:val="es-ES"/>
        </w:rPr>
      </w:pPr>
      <w:bookmarkStart w:id="37" w:name="_Toc125384562"/>
      <w:r w:rsidRPr="00D6742F">
        <w:rPr>
          <w:lang w:val="es-ES"/>
        </w:rPr>
        <w:t>Criterios de selección</w:t>
      </w:r>
      <w:bookmarkEnd w:id="37"/>
    </w:p>
    <w:p w14:paraId="1BA79E63" w14:textId="2936DDA3" w:rsidR="002F2588" w:rsidRPr="002F2588" w:rsidRDefault="002F2588" w:rsidP="002F2588">
      <w:pPr>
        <w:pBdr>
          <w:top w:val="nil"/>
          <w:left w:val="nil"/>
          <w:bottom w:val="nil"/>
          <w:right w:val="nil"/>
          <w:between w:val="nil"/>
        </w:pBdr>
        <w:spacing w:before="200" w:after="0" w:line="240" w:lineRule="auto"/>
        <w:rPr>
          <w:lang w:val="es-ES"/>
        </w:rPr>
      </w:pPr>
      <w:r w:rsidRPr="002F2588">
        <w:rPr>
          <w:lang w:val="es-ES"/>
        </w:rPr>
        <w:t xml:space="preserve">El personal del Equipo del programa y revisores externos (seleccionados específicamente) realizarán una revisión de todas las postulaciones que no hayan sido descalificadas. Las descalificaciones pueden ocurrir por una de dos razones: (1) no se comprueba el estatus como una entidad que cumpla con los requisitos para postular o (2) no se presenta la </w:t>
      </w:r>
      <w:r w:rsidR="002B29F7">
        <w:rPr>
          <w:lang w:val="es-ES"/>
        </w:rPr>
        <w:t>aplicación</w:t>
      </w:r>
      <w:r w:rsidRPr="002F2588">
        <w:rPr>
          <w:lang w:val="es-ES"/>
        </w:rPr>
        <w:t xml:space="preserve"> antes del plazo. </w:t>
      </w:r>
    </w:p>
    <w:p w14:paraId="6B442183" w14:textId="77777777" w:rsidR="00675C43" w:rsidRPr="00D6742F" w:rsidRDefault="00675C43">
      <w:pPr>
        <w:pBdr>
          <w:top w:val="nil"/>
          <w:left w:val="nil"/>
          <w:bottom w:val="nil"/>
          <w:right w:val="nil"/>
          <w:between w:val="nil"/>
        </w:pBdr>
        <w:spacing w:after="0" w:line="240" w:lineRule="auto"/>
        <w:rPr>
          <w:color w:val="000000"/>
          <w:lang w:val="es-ES"/>
        </w:rPr>
      </w:pPr>
    </w:p>
    <w:p w14:paraId="2FC691D5" w14:textId="0CDF4D5D" w:rsidR="00675C43" w:rsidRPr="00D6742F" w:rsidRDefault="00D06FD1">
      <w:pPr>
        <w:rPr>
          <w:lang w:val="es-ES"/>
        </w:rPr>
      </w:pPr>
      <w:r w:rsidRPr="00D6742F">
        <w:rPr>
          <w:lang w:val="es-ES"/>
        </w:rPr>
        <w:t xml:space="preserve">Todas las postulaciones aprobadas para revisión serán revisadas usando los mismos criterios, sin importar el enfoque. A </w:t>
      </w:r>
      <w:proofErr w:type="gramStart"/>
      <w:r w:rsidRPr="00D6742F">
        <w:rPr>
          <w:lang w:val="es-ES"/>
        </w:rPr>
        <w:t>continuación</w:t>
      </w:r>
      <w:proofErr w:type="gramEnd"/>
      <w:r w:rsidRPr="00D6742F">
        <w:rPr>
          <w:lang w:val="es-ES"/>
        </w:rPr>
        <w:t xml:space="preserve"> se encuentran los criterios. </w:t>
      </w:r>
    </w:p>
    <w:tbl>
      <w:tblPr>
        <w:tblStyle w:val="1"/>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30"/>
        <w:gridCol w:w="1710"/>
        <w:gridCol w:w="6750"/>
      </w:tblGrid>
      <w:tr w:rsidR="00626D3E" w:rsidRPr="001C32F0" w14:paraId="5E2C74BD" w14:textId="77777777" w:rsidTr="001C32F0">
        <w:trPr>
          <w:trHeight w:val="564"/>
          <w:tblHeader/>
        </w:trPr>
        <w:tc>
          <w:tcPr>
            <w:tcW w:w="14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FD559F0" w14:textId="5FDFADB0" w:rsidR="00626D3E" w:rsidRPr="00F7147D" w:rsidRDefault="00626D3E" w:rsidP="001C32F0">
            <w:pPr>
              <w:spacing w:line="256" w:lineRule="auto"/>
              <w:jc w:val="center"/>
              <w:rPr>
                <w:b/>
                <w:lang w:val="es-ES"/>
              </w:rPr>
            </w:pPr>
            <w:r w:rsidRPr="00F7147D">
              <w:rPr>
                <w:b/>
                <w:lang w:val="es-MX"/>
              </w:rPr>
              <w:t>Valor de puntos total posible</w:t>
            </w:r>
          </w:p>
        </w:tc>
        <w:tc>
          <w:tcPr>
            <w:tcW w:w="1710" w:type="dxa"/>
            <w:tcBorders>
              <w:top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6E849EA" w14:textId="29C4F1FA" w:rsidR="00626D3E" w:rsidRPr="00F7147D" w:rsidRDefault="00626D3E" w:rsidP="001C32F0">
            <w:pPr>
              <w:spacing w:line="256" w:lineRule="auto"/>
              <w:jc w:val="center"/>
              <w:rPr>
                <w:b/>
              </w:rPr>
            </w:pPr>
            <w:r w:rsidRPr="00F7147D">
              <w:rPr>
                <w:b/>
                <w:lang w:val="es-MX"/>
              </w:rPr>
              <w:t>Título de la sección</w:t>
            </w:r>
          </w:p>
        </w:tc>
        <w:tc>
          <w:tcPr>
            <w:tcW w:w="6750" w:type="dxa"/>
            <w:tcBorders>
              <w:top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8688E6A" w14:textId="74DB6E10" w:rsidR="00626D3E" w:rsidRPr="00F7147D" w:rsidRDefault="00626D3E" w:rsidP="001C32F0">
            <w:pPr>
              <w:spacing w:line="256" w:lineRule="auto"/>
              <w:jc w:val="center"/>
              <w:rPr>
                <w:b/>
                <w:lang w:val="es-ES"/>
              </w:rPr>
            </w:pPr>
            <w:r w:rsidRPr="00F7147D">
              <w:rPr>
                <w:b/>
                <w:lang w:val="es-MX"/>
              </w:rPr>
              <w:t>Títulos de la subsección y criterios de puntuación</w:t>
            </w:r>
          </w:p>
        </w:tc>
      </w:tr>
      <w:tr w:rsidR="00626D3E" w:rsidRPr="00D6742F" w14:paraId="3A060572" w14:textId="77777777" w:rsidTr="001C32F0">
        <w:trPr>
          <w:trHeight w:val="1620"/>
        </w:trPr>
        <w:tc>
          <w:tcPr>
            <w:tcW w:w="14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8756CA" w14:textId="0B3797FB" w:rsidR="00626D3E" w:rsidRPr="0031525E" w:rsidRDefault="00626D3E" w:rsidP="00626D3E">
            <w:pPr>
              <w:spacing w:line="256" w:lineRule="auto"/>
            </w:pPr>
            <w:r w:rsidRPr="00292A73">
              <w:rPr>
                <w:lang w:val="es-MX"/>
              </w:rPr>
              <w:t>5 puntos</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6519854E" w14:textId="3DB9D947" w:rsidR="00626D3E" w:rsidRPr="00626D3E" w:rsidRDefault="00626D3E" w:rsidP="00626D3E">
            <w:pPr>
              <w:spacing w:line="256" w:lineRule="auto"/>
              <w:rPr>
                <w:b/>
                <w:lang w:val="es-ES"/>
              </w:rPr>
            </w:pPr>
            <w:r w:rsidRPr="00292A73">
              <w:rPr>
                <w:b/>
                <w:lang w:val="es-MX"/>
              </w:rPr>
              <w:t xml:space="preserve">Sección 1: resumen de la </w:t>
            </w:r>
            <w:r w:rsidR="002B29F7">
              <w:rPr>
                <w:b/>
                <w:lang w:val="es-MX"/>
              </w:rPr>
              <w:t>aplicación</w:t>
            </w:r>
          </w:p>
        </w:tc>
        <w:tc>
          <w:tcPr>
            <w:tcW w:w="6750" w:type="dxa"/>
            <w:tcBorders>
              <w:bottom w:val="single" w:sz="8" w:space="0" w:color="000000"/>
              <w:right w:val="single" w:sz="8" w:space="0" w:color="000000"/>
            </w:tcBorders>
            <w:shd w:val="clear" w:color="auto" w:fill="FFFFFF"/>
            <w:tcMar>
              <w:top w:w="100" w:type="dxa"/>
              <w:left w:w="100" w:type="dxa"/>
              <w:bottom w:w="100" w:type="dxa"/>
              <w:right w:w="100" w:type="dxa"/>
            </w:tcMar>
          </w:tcPr>
          <w:p w14:paraId="414C3A95" w14:textId="6E7F9673" w:rsidR="00626D3E" w:rsidRPr="00292A73" w:rsidRDefault="00BA6F8E" w:rsidP="00626D3E">
            <w:pPr>
              <w:numPr>
                <w:ilvl w:val="0"/>
                <w:numId w:val="21"/>
              </w:numPr>
              <w:spacing w:line="276" w:lineRule="auto"/>
              <w:ind w:left="450"/>
              <w:rPr>
                <w:lang w:val="es-MX"/>
              </w:rPr>
            </w:pPr>
            <w:r>
              <w:rPr>
                <w:lang w:val="es-MX"/>
              </w:rPr>
              <w:t>Socios</w:t>
            </w:r>
            <w:r w:rsidR="00626D3E" w:rsidRPr="00292A73">
              <w:rPr>
                <w:lang w:val="es-MX"/>
              </w:rPr>
              <w:t xml:space="preserve"> clave del proyecto </w:t>
            </w:r>
          </w:p>
          <w:p w14:paraId="24705074" w14:textId="77777777" w:rsidR="00626D3E" w:rsidRPr="00292A73" w:rsidRDefault="00626D3E" w:rsidP="00626D3E">
            <w:pPr>
              <w:numPr>
                <w:ilvl w:val="0"/>
                <w:numId w:val="21"/>
              </w:numPr>
              <w:spacing w:line="276" w:lineRule="auto"/>
              <w:ind w:left="450"/>
              <w:rPr>
                <w:lang w:val="es-MX"/>
              </w:rPr>
            </w:pPr>
            <w:r w:rsidRPr="00292A73">
              <w:rPr>
                <w:lang w:val="es-MX"/>
              </w:rPr>
              <w:t xml:space="preserve">Contacto principal </w:t>
            </w:r>
          </w:p>
          <w:p w14:paraId="03CB4251" w14:textId="77777777" w:rsidR="00626D3E" w:rsidRPr="00292A73" w:rsidRDefault="00626D3E" w:rsidP="00626D3E">
            <w:pPr>
              <w:numPr>
                <w:ilvl w:val="0"/>
                <w:numId w:val="21"/>
              </w:numPr>
              <w:spacing w:line="276" w:lineRule="auto"/>
              <w:ind w:left="450"/>
              <w:rPr>
                <w:lang w:val="es-MX"/>
              </w:rPr>
            </w:pPr>
            <w:r w:rsidRPr="00292A73">
              <w:rPr>
                <w:lang w:val="es-MX"/>
              </w:rPr>
              <w:t>Contacto del director de presupuestos</w:t>
            </w:r>
          </w:p>
          <w:p w14:paraId="27BBDE8A" w14:textId="77777777" w:rsidR="00626D3E" w:rsidRPr="00292A73" w:rsidRDefault="00626D3E" w:rsidP="00626D3E">
            <w:pPr>
              <w:numPr>
                <w:ilvl w:val="0"/>
                <w:numId w:val="21"/>
              </w:numPr>
              <w:spacing w:line="276" w:lineRule="auto"/>
              <w:ind w:left="450"/>
              <w:rPr>
                <w:lang w:val="es-MX"/>
              </w:rPr>
            </w:pPr>
            <w:r w:rsidRPr="00292A73">
              <w:rPr>
                <w:lang w:val="es-MX"/>
              </w:rPr>
              <w:t>Identificación de la población prioritaria y área geográfica</w:t>
            </w:r>
          </w:p>
          <w:p w14:paraId="39C0F1B8" w14:textId="6D55280D" w:rsidR="00626D3E" w:rsidRPr="0031525E" w:rsidRDefault="00626D3E" w:rsidP="00626D3E">
            <w:pPr>
              <w:numPr>
                <w:ilvl w:val="0"/>
                <w:numId w:val="21"/>
              </w:numPr>
              <w:spacing w:line="276" w:lineRule="auto"/>
              <w:ind w:left="450"/>
            </w:pPr>
            <w:r w:rsidRPr="00292A73">
              <w:rPr>
                <w:lang w:val="es-MX"/>
              </w:rPr>
              <w:t>Resumen</w:t>
            </w:r>
          </w:p>
        </w:tc>
      </w:tr>
      <w:tr w:rsidR="00626D3E" w:rsidRPr="001C32F0" w14:paraId="19E2E7F1" w14:textId="77777777" w:rsidTr="001C32F0">
        <w:trPr>
          <w:trHeight w:val="3875"/>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0BCBF2" w14:textId="32B2CD17" w:rsidR="00626D3E" w:rsidRPr="0031525E" w:rsidRDefault="00626D3E" w:rsidP="00626D3E">
            <w:pPr>
              <w:spacing w:line="256" w:lineRule="auto"/>
            </w:pPr>
            <w:r w:rsidRPr="00292A73">
              <w:rPr>
                <w:lang w:val="es-MX"/>
              </w:rPr>
              <w:t>20 puntos</w:t>
            </w:r>
          </w:p>
        </w:tc>
        <w:tc>
          <w:tcPr>
            <w:tcW w:w="1710" w:type="dxa"/>
            <w:tcBorders>
              <w:bottom w:val="single" w:sz="8" w:space="0" w:color="000000"/>
              <w:right w:val="single" w:sz="8" w:space="0" w:color="000000"/>
            </w:tcBorders>
            <w:tcMar>
              <w:top w:w="100" w:type="dxa"/>
              <w:left w:w="100" w:type="dxa"/>
              <w:bottom w:w="100" w:type="dxa"/>
              <w:right w:w="100" w:type="dxa"/>
            </w:tcMar>
          </w:tcPr>
          <w:p w14:paraId="239BBB1D" w14:textId="1EA4D999" w:rsidR="00626D3E" w:rsidRPr="00626D3E" w:rsidRDefault="00626D3E" w:rsidP="00626D3E">
            <w:pPr>
              <w:spacing w:line="256" w:lineRule="auto"/>
              <w:rPr>
                <w:b/>
                <w:lang w:val="es-ES"/>
              </w:rPr>
            </w:pPr>
            <w:r w:rsidRPr="00292A73">
              <w:rPr>
                <w:b/>
                <w:lang w:val="es-MX"/>
              </w:rPr>
              <w:t>Sección 2: plan del proyecto</w:t>
            </w:r>
            <w:r w:rsidRPr="00292A73">
              <w:rPr>
                <w:b/>
                <w:lang w:val="es-MX"/>
              </w:rPr>
              <w:br/>
            </w:r>
            <w:r w:rsidRPr="00292A73">
              <w:rPr>
                <w:b/>
                <w:lang w:val="es-MX"/>
              </w:rPr>
              <w:br/>
              <w:t>Evaluación comunitaria y cómo abordar la equidad</w:t>
            </w:r>
          </w:p>
        </w:tc>
        <w:tc>
          <w:tcPr>
            <w:tcW w:w="6750" w:type="dxa"/>
            <w:tcBorders>
              <w:bottom w:val="single" w:sz="8" w:space="0" w:color="000000"/>
              <w:right w:val="single" w:sz="8" w:space="0" w:color="000000"/>
            </w:tcBorders>
            <w:tcMar>
              <w:top w:w="100" w:type="dxa"/>
              <w:left w:w="100" w:type="dxa"/>
              <w:bottom w:w="100" w:type="dxa"/>
              <w:right w:w="100" w:type="dxa"/>
            </w:tcMar>
          </w:tcPr>
          <w:p w14:paraId="6B61B0EE" w14:textId="77777777" w:rsidR="00626D3E" w:rsidRPr="00292A73" w:rsidRDefault="00626D3E" w:rsidP="00626D3E">
            <w:pPr>
              <w:numPr>
                <w:ilvl w:val="0"/>
                <w:numId w:val="34"/>
              </w:numPr>
              <w:spacing w:line="276" w:lineRule="auto"/>
              <w:ind w:left="360"/>
              <w:rPr>
                <w:b/>
                <w:lang w:val="es-MX"/>
              </w:rPr>
            </w:pPr>
            <w:r w:rsidRPr="00292A73">
              <w:rPr>
                <w:b/>
                <w:lang w:val="es-MX"/>
              </w:rPr>
              <w:t>Necesidades y barreras de WIC, P1 (8 puntos)</w:t>
            </w:r>
            <w:r w:rsidRPr="00292A73">
              <w:rPr>
                <w:lang w:val="es-MX"/>
              </w:rPr>
              <w:t xml:space="preserve"> </w:t>
            </w:r>
          </w:p>
          <w:p w14:paraId="1DCD872F" w14:textId="77777777" w:rsidR="00626D3E" w:rsidRPr="00292A73" w:rsidRDefault="00626D3E" w:rsidP="00626D3E">
            <w:pPr>
              <w:numPr>
                <w:ilvl w:val="1"/>
                <w:numId w:val="34"/>
              </w:numPr>
              <w:spacing w:line="276" w:lineRule="auto"/>
              <w:ind w:left="720"/>
              <w:rPr>
                <w:lang w:val="es-MX"/>
              </w:rPr>
            </w:pPr>
            <w:r w:rsidRPr="00292A73">
              <w:rPr>
                <w:lang w:val="es-MX"/>
              </w:rPr>
              <w:t>¿Define claramente el postulante a la población prioritaria y las disparidades que enfrenta?</w:t>
            </w:r>
          </w:p>
          <w:p w14:paraId="70C7DF20" w14:textId="77777777" w:rsidR="00626D3E" w:rsidRPr="00292A73" w:rsidRDefault="00626D3E" w:rsidP="00626D3E">
            <w:pPr>
              <w:numPr>
                <w:ilvl w:val="1"/>
                <w:numId w:val="34"/>
              </w:numPr>
              <w:spacing w:line="276" w:lineRule="auto"/>
              <w:ind w:left="720"/>
              <w:rPr>
                <w:lang w:val="es-MX"/>
              </w:rPr>
            </w:pPr>
            <w:r w:rsidRPr="00292A73">
              <w:rPr>
                <w:lang w:val="es-MX"/>
              </w:rPr>
              <w:t>¿Define claramente el postulante las barreras de acceso a WIC en la comunidad y cuáles se abordarán en el proyecto propuesto?</w:t>
            </w:r>
          </w:p>
          <w:p w14:paraId="3EC7D2A6" w14:textId="77777777" w:rsidR="00626D3E" w:rsidRPr="00292A73" w:rsidRDefault="00626D3E" w:rsidP="00626D3E">
            <w:pPr>
              <w:numPr>
                <w:ilvl w:val="1"/>
                <w:numId w:val="34"/>
              </w:numPr>
              <w:spacing w:line="276" w:lineRule="auto"/>
              <w:ind w:left="720"/>
              <w:rPr>
                <w:lang w:val="es-MX"/>
              </w:rPr>
            </w:pPr>
            <w:r w:rsidRPr="00292A73">
              <w:rPr>
                <w:lang w:val="es-MX"/>
              </w:rPr>
              <w:t xml:space="preserve">¿Apoyan la evaluación comunitaria y la recolección de datos y/o conocimientos del postulante las necesidades del proyecto propuesto? </w:t>
            </w:r>
          </w:p>
          <w:p w14:paraId="12E9063F" w14:textId="77777777" w:rsidR="00626D3E" w:rsidRPr="00292A73" w:rsidRDefault="00626D3E" w:rsidP="00626D3E">
            <w:pPr>
              <w:spacing w:line="276" w:lineRule="auto"/>
              <w:rPr>
                <w:lang w:val="es-MX"/>
              </w:rPr>
            </w:pPr>
          </w:p>
          <w:p w14:paraId="10A14D7F" w14:textId="77777777" w:rsidR="00626D3E" w:rsidRPr="00292A73" w:rsidRDefault="00626D3E" w:rsidP="00626D3E">
            <w:pPr>
              <w:numPr>
                <w:ilvl w:val="0"/>
                <w:numId w:val="34"/>
              </w:numPr>
              <w:spacing w:line="276" w:lineRule="auto"/>
              <w:ind w:left="360"/>
              <w:rPr>
                <w:b/>
                <w:lang w:val="es-MX"/>
              </w:rPr>
            </w:pPr>
            <w:r w:rsidRPr="00292A73">
              <w:rPr>
                <w:b/>
                <w:lang w:val="es-MX"/>
              </w:rPr>
              <w:t>Recursos comunitarios e impacto en las disparidades, P2 (10 puntos)</w:t>
            </w:r>
          </w:p>
          <w:p w14:paraId="1726B3DE" w14:textId="77777777" w:rsidR="00626D3E" w:rsidRPr="00292A73" w:rsidRDefault="00626D3E" w:rsidP="00626D3E">
            <w:pPr>
              <w:numPr>
                <w:ilvl w:val="1"/>
                <w:numId w:val="34"/>
              </w:numPr>
              <w:spacing w:line="276" w:lineRule="auto"/>
              <w:ind w:left="720"/>
              <w:rPr>
                <w:lang w:val="es-MX"/>
              </w:rPr>
            </w:pPr>
            <w:r w:rsidRPr="00292A73">
              <w:rPr>
                <w:lang w:val="es-MX"/>
              </w:rPr>
              <w:t>¿Define claramente el postulante las fortalezas y recursos de la comunidad, además de la manera en que se usarán en el proyecto propuesto para mejorar WIC?</w:t>
            </w:r>
          </w:p>
          <w:p w14:paraId="42CEFE00" w14:textId="77777777" w:rsidR="00626D3E" w:rsidRPr="00292A73" w:rsidRDefault="00626D3E" w:rsidP="00626D3E">
            <w:pPr>
              <w:numPr>
                <w:ilvl w:val="1"/>
                <w:numId w:val="34"/>
              </w:numPr>
              <w:spacing w:line="276" w:lineRule="auto"/>
              <w:ind w:left="720"/>
              <w:rPr>
                <w:lang w:val="es-MX"/>
              </w:rPr>
            </w:pPr>
            <w:r w:rsidRPr="00292A73">
              <w:rPr>
                <w:lang w:val="es-MX"/>
              </w:rPr>
              <w:t>¿Tiene el equipo postulante un historial de servicio, representación y/o enfoque en las comunidades más desatendidas?</w:t>
            </w:r>
          </w:p>
          <w:p w14:paraId="19F3223D" w14:textId="77777777" w:rsidR="00626D3E" w:rsidRPr="00292A73" w:rsidRDefault="00626D3E" w:rsidP="00626D3E">
            <w:pPr>
              <w:numPr>
                <w:ilvl w:val="1"/>
                <w:numId w:val="34"/>
              </w:numPr>
              <w:spacing w:line="276" w:lineRule="auto"/>
              <w:ind w:left="720"/>
              <w:rPr>
                <w:lang w:val="es-MX"/>
              </w:rPr>
            </w:pPr>
            <w:r w:rsidRPr="00292A73">
              <w:rPr>
                <w:lang w:val="es-MX"/>
              </w:rPr>
              <w:t>¿Genera un impacto el proyecto propuesto en las disparidades?</w:t>
            </w:r>
            <w:r w:rsidRPr="00292A73">
              <w:rPr>
                <w:lang w:val="es-MX"/>
              </w:rPr>
              <w:br/>
            </w:r>
          </w:p>
          <w:p w14:paraId="209BF3C1" w14:textId="53EEAE68" w:rsidR="00626D3E" w:rsidRPr="00626D3E" w:rsidRDefault="00626D3E" w:rsidP="00626D3E">
            <w:pPr>
              <w:numPr>
                <w:ilvl w:val="0"/>
                <w:numId w:val="34"/>
              </w:numPr>
              <w:spacing w:line="276" w:lineRule="auto"/>
              <w:ind w:left="360"/>
              <w:rPr>
                <w:b/>
                <w:lang w:val="es-ES"/>
              </w:rPr>
            </w:pPr>
            <w:r w:rsidRPr="00292A73">
              <w:rPr>
                <w:b/>
                <w:lang w:val="es-MX"/>
              </w:rPr>
              <w:lastRenderedPageBreak/>
              <w:t>Participación comunitaria, P3 (2 puntos):</w:t>
            </w:r>
            <w:r w:rsidRPr="00292A73">
              <w:rPr>
                <w:lang w:val="es-MX"/>
              </w:rPr>
              <w:t xml:space="preserve"> ¿</w:t>
            </w:r>
            <w:r w:rsidR="000A4E37">
              <w:rPr>
                <w:lang w:val="es-MX"/>
              </w:rPr>
              <w:t>I</w:t>
            </w:r>
            <w:r w:rsidRPr="00292A73">
              <w:rPr>
                <w:lang w:val="es-MX"/>
              </w:rPr>
              <w:t>nvolucrará la propuesta a los posibles participantes de WIC en el proyecto e incorporará sus comentarios y opiniones?</w:t>
            </w:r>
          </w:p>
        </w:tc>
      </w:tr>
      <w:tr w:rsidR="00626D3E" w:rsidRPr="001C32F0" w14:paraId="3711C91A" w14:textId="77777777" w:rsidTr="001C32F0">
        <w:trPr>
          <w:trHeight w:val="3875"/>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E8BE33" w14:textId="048BD94B" w:rsidR="00626D3E" w:rsidRPr="0031525E" w:rsidRDefault="00626D3E" w:rsidP="00626D3E">
            <w:pPr>
              <w:spacing w:line="256" w:lineRule="auto"/>
            </w:pPr>
            <w:r w:rsidRPr="00292A73">
              <w:rPr>
                <w:lang w:val="es-MX"/>
              </w:rPr>
              <w:lastRenderedPageBreak/>
              <w:t>37 puntos</w:t>
            </w:r>
          </w:p>
        </w:tc>
        <w:tc>
          <w:tcPr>
            <w:tcW w:w="1710" w:type="dxa"/>
            <w:tcBorders>
              <w:bottom w:val="single" w:sz="8" w:space="0" w:color="000000"/>
              <w:right w:val="single" w:sz="8" w:space="0" w:color="000000"/>
            </w:tcBorders>
            <w:tcMar>
              <w:top w:w="100" w:type="dxa"/>
              <w:left w:w="100" w:type="dxa"/>
              <w:bottom w:w="100" w:type="dxa"/>
              <w:right w:w="100" w:type="dxa"/>
            </w:tcMar>
          </w:tcPr>
          <w:p w14:paraId="6BD58676" w14:textId="36BCB00E" w:rsidR="00626D3E" w:rsidRPr="00626D3E" w:rsidRDefault="00626D3E" w:rsidP="00626D3E">
            <w:pPr>
              <w:spacing w:line="256" w:lineRule="auto"/>
              <w:rPr>
                <w:lang w:val="es-ES"/>
              </w:rPr>
            </w:pPr>
            <w:r w:rsidRPr="00292A73">
              <w:rPr>
                <w:b/>
                <w:lang w:val="es-MX"/>
              </w:rPr>
              <w:t>Sección 2: plan del proyecto</w:t>
            </w:r>
            <w:r w:rsidRPr="00292A73">
              <w:rPr>
                <w:b/>
                <w:lang w:val="es-MX"/>
              </w:rPr>
              <w:br/>
            </w:r>
            <w:r w:rsidRPr="00292A73">
              <w:rPr>
                <w:b/>
                <w:lang w:val="es-MX"/>
              </w:rPr>
              <w:br/>
              <w:t>Diseño del proyecto</w:t>
            </w:r>
          </w:p>
        </w:tc>
        <w:tc>
          <w:tcPr>
            <w:tcW w:w="6750" w:type="dxa"/>
            <w:tcBorders>
              <w:bottom w:val="single" w:sz="8" w:space="0" w:color="000000"/>
              <w:right w:val="single" w:sz="8" w:space="0" w:color="000000"/>
            </w:tcBorders>
            <w:tcMar>
              <w:top w:w="100" w:type="dxa"/>
              <w:left w:w="100" w:type="dxa"/>
              <w:bottom w:w="100" w:type="dxa"/>
              <w:right w:w="100" w:type="dxa"/>
            </w:tcMar>
          </w:tcPr>
          <w:p w14:paraId="3E2AC095" w14:textId="77777777" w:rsidR="00626D3E" w:rsidRPr="00292A73" w:rsidRDefault="00626D3E" w:rsidP="00626D3E">
            <w:pPr>
              <w:numPr>
                <w:ilvl w:val="0"/>
                <w:numId w:val="34"/>
              </w:numPr>
              <w:spacing w:line="276" w:lineRule="auto"/>
              <w:ind w:left="360"/>
              <w:rPr>
                <w:b/>
                <w:lang w:val="es-MX"/>
              </w:rPr>
            </w:pPr>
            <w:r w:rsidRPr="00292A73">
              <w:rPr>
                <w:b/>
                <w:lang w:val="es-MX"/>
              </w:rPr>
              <w:t>Plan de trabajo del proyecto (6 puntos)</w:t>
            </w:r>
          </w:p>
          <w:p w14:paraId="092AEC2C" w14:textId="77777777" w:rsidR="00626D3E" w:rsidRPr="00292A73" w:rsidRDefault="00626D3E" w:rsidP="00626D3E">
            <w:pPr>
              <w:numPr>
                <w:ilvl w:val="1"/>
                <w:numId w:val="34"/>
              </w:numPr>
              <w:spacing w:line="276" w:lineRule="auto"/>
              <w:ind w:left="720"/>
              <w:rPr>
                <w:lang w:val="es-MX"/>
              </w:rPr>
            </w:pPr>
            <w:r w:rsidRPr="00292A73">
              <w:rPr>
                <w:lang w:val="es-MX"/>
              </w:rPr>
              <w:t xml:space="preserve">¿Se presenta un plan de trabajo completo por cada objetivo del proyecto? </w:t>
            </w:r>
          </w:p>
          <w:p w14:paraId="4EB317DE" w14:textId="77777777" w:rsidR="00626D3E" w:rsidRPr="00292A73" w:rsidRDefault="00626D3E" w:rsidP="00626D3E">
            <w:pPr>
              <w:numPr>
                <w:ilvl w:val="1"/>
                <w:numId w:val="34"/>
              </w:numPr>
              <w:spacing w:line="276" w:lineRule="auto"/>
              <w:ind w:left="720"/>
              <w:rPr>
                <w:lang w:val="es-MX"/>
              </w:rPr>
            </w:pPr>
            <w:r w:rsidRPr="00292A73">
              <w:rPr>
                <w:lang w:val="es-MX"/>
              </w:rPr>
              <w:t>¿Se alinean las estrategias incluidas en cada plan de trabajo con la meta? ¿Se proponen medidas adecuadas? ¿Se proponen cronogramas realistas?</w:t>
            </w:r>
          </w:p>
          <w:p w14:paraId="47A78F37" w14:textId="77777777" w:rsidR="00626D3E" w:rsidRPr="00292A73" w:rsidRDefault="00626D3E" w:rsidP="00626D3E">
            <w:pPr>
              <w:spacing w:line="276" w:lineRule="auto"/>
              <w:rPr>
                <w:lang w:val="es-MX"/>
              </w:rPr>
            </w:pPr>
          </w:p>
          <w:p w14:paraId="022E1C95" w14:textId="77777777" w:rsidR="00626D3E" w:rsidRPr="00292A73" w:rsidRDefault="00626D3E" w:rsidP="00626D3E">
            <w:pPr>
              <w:numPr>
                <w:ilvl w:val="0"/>
                <w:numId w:val="34"/>
              </w:numPr>
              <w:spacing w:line="276" w:lineRule="auto"/>
              <w:ind w:left="360"/>
              <w:rPr>
                <w:b/>
                <w:lang w:val="es-MX"/>
              </w:rPr>
            </w:pPr>
            <w:r w:rsidRPr="00292A73">
              <w:rPr>
                <w:b/>
                <w:lang w:val="es-MX"/>
              </w:rPr>
              <w:t>Metas del proyecto, P4 (4 puntos)</w:t>
            </w:r>
          </w:p>
          <w:p w14:paraId="3E0B2D50" w14:textId="77777777" w:rsidR="00626D3E" w:rsidRPr="00292A73" w:rsidRDefault="00626D3E" w:rsidP="00626D3E">
            <w:pPr>
              <w:numPr>
                <w:ilvl w:val="1"/>
                <w:numId w:val="34"/>
              </w:numPr>
              <w:spacing w:line="276" w:lineRule="auto"/>
              <w:ind w:left="720"/>
              <w:rPr>
                <w:lang w:val="es-MX"/>
              </w:rPr>
            </w:pPr>
            <w:r w:rsidRPr="00292A73">
              <w:rPr>
                <w:lang w:val="es-MX"/>
              </w:rPr>
              <w:t>¿En qué medida las metas del proyecto apoyan una mayor consciencia, participación y obtención de beneficios de WIC y reducen las disparidades en la entrega del programa?</w:t>
            </w:r>
          </w:p>
          <w:p w14:paraId="4DD61DD8" w14:textId="77777777" w:rsidR="00626D3E" w:rsidRPr="00292A73" w:rsidRDefault="00626D3E" w:rsidP="00626D3E">
            <w:pPr>
              <w:numPr>
                <w:ilvl w:val="1"/>
                <w:numId w:val="34"/>
              </w:numPr>
              <w:spacing w:line="276" w:lineRule="auto"/>
              <w:ind w:left="720"/>
              <w:rPr>
                <w:lang w:val="es-MX"/>
              </w:rPr>
            </w:pPr>
            <w:r w:rsidRPr="00292A73">
              <w:rPr>
                <w:lang w:val="es-MX"/>
              </w:rPr>
              <w:t>¿Se prioriza a las poblaciones desatendidas y se definen claramente las áreas geográficas?</w:t>
            </w:r>
          </w:p>
          <w:p w14:paraId="2A43D8C3" w14:textId="77777777" w:rsidR="00626D3E" w:rsidRPr="00292A73" w:rsidRDefault="00626D3E" w:rsidP="00626D3E">
            <w:pPr>
              <w:spacing w:line="276" w:lineRule="auto"/>
              <w:rPr>
                <w:lang w:val="es-MX"/>
              </w:rPr>
            </w:pPr>
          </w:p>
          <w:p w14:paraId="07DF7CE5" w14:textId="77777777" w:rsidR="00626D3E" w:rsidRPr="00292A73" w:rsidRDefault="00626D3E" w:rsidP="00626D3E">
            <w:pPr>
              <w:numPr>
                <w:ilvl w:val="0"/>
                <w:numId w:val="34"/>
              </w:numPr>
              <w:spacing w:line="276" w:lineRule="auto"/>
              <w:ind w:left="360"/>
              <w:rPr>
                <w:b/>
                <w:lang w:val="es-MX"/>
              </w:rPr>
            </w:pPr>
            <w:r w:rsidRPr="00292A73">
              <w:rPr>
                <w:b/>
                <w:lang w:val="es-MX"/>
              </w:rPr>
              <w:t>Estrategias del proyecto, P5 (14 puntos)</w:t>
            </w:r>
          </w:p>
          <w:p w14:paraId="23C71EAE" w14:textId="77777777" w:rsidR="00626D3E" w:rsidRPr="00292A73" w:rsidRDefault="00626D3E" w:rsidP="00626D3E">
            <w:pPr>
              <w:numPr>
                <w:ilvl w:val="1"/>
                <w:numId w:val="34"/>
              </w:numPr>
              <w:spacing w:line="276" w:lineRule="auto"/>
              <w:ind w:left="720"/>
              <w:rPr>
                <w:lang w:val="es-MX"/>
              </w:rPr>
            </w:pPr>
            <w:r w:rsidRPr="00292A73">
              <w:rPr>
                <w:lang w:val="es-MX"/>
              </w:rPr>
              <w:t>¿Aborda el proyecto ambas áreas prioritarias? (Si su respuesta es sí, 2 puntos).</w:t>
            </w:r>
          </w:p>
          <w:p w14:paraId="28F0C99C" w14:textId="77777777" w:rsidR="00626D3E" w:rsidRPr="00292A73" w:rsidRDefault="00626D3E" w:rsidP="00626D3E">
            <w:pPr>
              <w:numPr>
                <w:ilvl w:val="1"/>
                <w:numId w:val="34"/>
              </w:numPr>
              <w:spacing w:line="276" w:lineRule="auto"/>
              <w:ind w:left="720"/>
              <w:rPr>
                <w:lang w:val="es-MX"/>
              </w:rPr>
            </w:pPr>
            <w:r w:rsidRPr="00292A73">
              <w:rPr>
                <w:lang w:val="es-MX"/>
              </w:rPr>
              <w:t>Área prioritaria para expandir las asociaciones: ¿se definen claramente los planes de coordinación de las asociaciones y el rol de cada socio? ¿De qué manera la asociación aumentará la participación de las comunidades desatendidas?</w:t>
            </w:r>
          </w:p>
          <w:p w14:paraId="38733BB1" w14:textId="77777777" w:rsidR="00626D3E" w:rsidRPr="00292A73" w:rsidRDefault="00626D3E" w:rsidP="00626D3E">
            <w:pPr>
              <w:numPr>
                <w:ilvl w:val="1"/>
                <w:numId w:val="34"/>
              </w:numPr>
              <w:spacing w:line="276" w:lineRule="auto"/>
              <w:ind w:left="720"/>
              <w:rPr>
                <w:lang w:val="es-MX"/>
              </w:rPr>
            </w:pPr>
            <w:r w:rsidRPr="00292A73">
              <w:rPr>
                <w:lang w:val="es-MX"/>
              </w:rPr>
              <w:t>Área prioritaria para la utilización de datos comunitarios: ¿en qué medida el diseño del proyecto utiliza datos a nivel comunitario para definir los mensajes y comunicación de WIC? ¿Qué tipo de datos se recolectarán? ¿De qué manera o a través de quién?</w:t>
            </w:r>
          </w:p>
          <w:p w14:paraId="37C5BCDC" w14:textId="77777777" w:rsidR="00626D3E" w:rsidRPr="00292A73" w:rsidRDefault="00626D3E" w:rsidP="00626D3E">
            <w:pPr>
              <w:spacing w:line="276" w:lineRule="auto"/>
              <w:rPr>
                <w:lang w:val="es-MX"/>
              </w:rPr>
            </w:pPr>
          </w:p>
          <w:p w14:paraId="37EB094E" w14:textId="6AB4FA75" w:rsidR="00626D3E" w:rsidRPr="00292A73" w:rsidRDefault="00626D3E" w:rsidP="00626D3E">
            <w:pPr>
              <w:numPr>
                <w:ilvl w:val="0"/>
                <w:numId w:val="34"/>
              </w:numPr>
              <w:spacing w:line="276" w:lineRule="auto"/>
              <w:ind w:left="360"/>
              <w:rPr>
                <w:b/>
                <w:lang w:val="es-MX"/>
              </w:rPr>
            </w:pPr>
            <w:r w:rsidRPr="00292A73">
              <w:rPr>
                <w:b/>
                <w:lang w:val="es-MX"/>
              </w:rPr>
              <w:lastRenderedPageBreak/>
              <w:t>Implementación del proyecto, P6</w:t>
            </w:r>
            <w:r w:rsidR="00173E0A">
              <w:rPr>
                <w:b/>
                <w:lang w:val="es-MX"/>
              </w:rPr>
              <w:t xml:space="preserve"> y </w:t>
            </w:r>
            <w:r w:rsidRPr="00292A73">
              <w:rPr>
                <w:b/>
                <w:lang w:val="es-MX"/>
              </w:rPr>
              <w:t>7 (5 puntos)</w:t>
            </w:r>
          </w:p>
          <w:p w14:paraId="4ED0D6D1" w14:textId="77777777" w:rsidR="00626D3E" w:rsidRPr="00292A73" w:rsidRDefault="00626D3E" w:rsidP="00626D3E">
            <w:pPr>
              <w:numPr>
                <w:ilvl w:val="1"/>
                <w:numId w:val="34"/>
              </w:numPr>
              <w:spacing w:line="276" w:lineRule="auto"/>
              <w:ind w:left="720"/>
              <w:rPr>
                <w:lang w:val="es-MX"/>
              </w:rPr>
            </w:pPr>
            <w:r w:rsidRPr="00292A73">
              <w:rPr>
                <w:lang w:val="es-MX"/>
              </w:rPr>
              <w:t>¿Cuenta el plan de implementación del proyecto con tiempo, personal y recursos suficientes para llevar a cabo exitosamente cada paso?</w:t>
            </w:r>
          </w:p>
          <w:p w14:paraId="3CCDF5D4" w14:textId="77777777" w:rsidR="00626D3E" w:rsidRPr="00292A73" w:rsidRDefault="00626D3E" w:rsidP="00626D3E">
            <w:pPr>
              <w:numPr>
                <w:ilvl w:val="1"/>
                <w:numId w:val="34"/>
              </w:numPr>
              <w:spacing w:line="276" w:lineRule="auto"/>
              <w:ind w:left="720"/>
              <w:rPr>
                <w:lang w:val="es-MX"/>
              </w:rPr>
            </w:pPr>
            <w:r w:rsidRPr="00292A73">
              <w:rPr>
                <w:lang w:val="es-MX"/>
              </w:rPr>
              <w:t>¿Se han previsto los posibles desafíos?</w:t>
            </w:r>
          </w:p>
          <w:p w14:paraId="445CA10E" w14:textId="77777777" w:rsidR="00626D3E" w:rsidRPr="00292A73" w:rsidRDefault="00626D3E" w:rsidP="00626D3E">
            <w:pPr>
              <w:spacing w:line="276" w:lineRule="auto"/>
              <w:ind w:left="1440"/>
              <w:rPr>
                <w:lang w:val="es-MX"/>
              </w:rPr>
            </w:pPr>
          </w:p>
          <w:p w14:paraId="309B642A" w14:textId="3575B503" w:rsidR="00626D3E" w:rsidRPr="00292A73" w:rsidRDefault="00626D3E" w:rsidP="00626D3E">
            <w:pPr>
              <w:numPr>
                <w:ilvl w:val="0"/>
                <w:numId w:val="34"/>
              </w:numPr>
              <w:spacing w:line="276" w:lineRule="auto"/>
              <w:ind w:left="360"/>
              <w:rPr>
                <w:lang w:val="es-MX"/>
              </w:rPr>
            </w:pPr>
            <w:r w:rsidRPr="00292A73">
              <w:rPr>
                <w:b/>
                <w:lang w:val="es-MX"/>
              </w:rPr>
              <w:t>Innovación, P8 (4 puntos)</w:t>
            </w:r>
            <w:r w:rsidRPr="00292A73">
              <w:rPr>
                <w:lang w:val="es-MX"/>
              </w:rPr>
              <w:t>: ¿</w:t>
            </w:r>
            <w:r w:rsidR="000A4E37">
              <w:rPr>
                <w:lang w:val="es-MX"/>
              </w:rPr>
              <w:t>D</w:t>
            </w:r>
            <w:r w:rsidRPr="00292A73">
              <w:rPr>
                <w:lang w:val="es-MX"/>
              </w:rPr>
              <w:t xml:space="preserve">e qué manera el proyecto es innovador para WIC? ¿Qué nuevos conocimientos se obtendrán gracias a este proyecto? ¿Incluye el proyecto una nueva estrategia para WIC o una nueva específicamente adaptada para WIC? ¿Se ha probado la idea, pero nunca se ha evaluado formalmente su impacto en relación con </w:t>
            </w:r>
            <w:r w:rsidR="00A5693F">
              <w:rPr>
                <w:lang w:val="es-MX"/>
              </w:rPr>
              <w:t>los</w:t>
            </w:r>
            <w:r w:rsidRPr="00292A73">
              <w:rPr>
                <w:lang w:val="es-MX"/>
              </w:rPr>
              <w:t xml:space="preserve"> conocimiento</w:t>
            </w:r>
            <w:r w:rsidR="00A5693F">
              <w:rPr>
                <w:lang w:val="es-MX"/>
              </w:rPr>
              <w:t>s sobre WIC y la</w:t>
            </w:r>
            <w:r w:rsidRPr="00292A73">
              <w:rPr>
                <w:lang w:val="es-MX"/>
              </w:rPr>
              <w:t xml:space="preserve"> participación, inscripción</w:t>
            </w:r>
            <w:r w:rsidR="00A5693F">
              <w:rPr>
                <w:lang w:val="es-MX"/>
              </w:rPr>
              <w:t xml:space="preserve"> y</w:t>
            </w:r>
            <w:r w:rsidRPr="00292A73">
              <w:rPr>
                <w:lang w:val="es-MX"/>
              </w:rPr>
              <w:t xml:space="preserve"> retención en WIC? O ¿toma la propuesta una estrategia de alcance conocida y la aplica a una población prioritaria o circunstancias diversas? O ¿es la asociación única o especialmente valiosa?</w:t>
            </w:r>
          </w:p>
          <w:p w14:paraId="545E5D13" w14:textId="77777777" w:rsidR="00626D3E" w:rsidRPr="00292A73" w:rsidRDefault="00626D3E" w:rsidP="00626D3E">
            <w:pPr>
              <w:spacing w:line="276" w:lineRule="auto"/>
              <w:rPr>
                <w:lang w:val="es-MX"/>
              </w:rPr>
            </w:pPr>
          </w:p>
          <w:p w14:paraId="4325761F" w14:textId="77777777" w:rsidR="00626D3E" w:rsidRPr="00292A73" w:rsidRDefault="00626D3E" w:rsidP="00626D3E">
            <w:pPr>
              <w:numPr>
                <w:ilvl w:val="0"/>
                <w:numId w:val="34"/>
              </w:numPr>
              <w:spacing w:line="276" w:lineRule="auto"/>
              <w:ind w:left="360"/>
              <w:rPr>
                <w:lang w:val="es-MX"/>
              </w:rPr>
            </w:pPr>
            <w:r w:rsidRPr="00292A73">
              <w:rPr>
                <w:b/>
                <w:lang w:val="es-MX"/>
              </w:rPr>
              <w:t xml:space="preserve">Sostenibilidad, P9 (2 puntos): </w:t>
            </w:r>
            <w:r w:rsidRPr="00292A73">
              <w:rPr>
                <w:lang w:val="es-MX"/>
              </w:rPr>
              <w:t>¿Cuán bien la propuesta planifica desarrollar la capacidad de la comunidad (por ejemplo, recursos financieros, conocimientos, habilidades, relaciones, redes) para que la solución se pueda mantener más allá del periodo de la subvención? ¿Cuán bien la propuesta aprovecha y/o influye el trabajo de otras partes interesadas de la comunidad (por ejemplo, otras organizaciones sin fines de lucro, legisladores, coaliciones, negocios)?</w:t>
            </w:r>
          </w:p>
          <w:p w14:paraId="0F316366" w14:textId="77777777" w:rsidR="00626D3E" w:rsidRPr="00292A73" w:rsidRDefault="00626D3E" w:rsidP="00626D3E">
            <w:pPr>
              <w:spacing w:line="276" w:lineRule="auto"/>
              <w:ind w:left="720"/>
              <w:rPr>
                <w:b/>
                <w:lang w:val="es-MX"/>
              </w:rPr>
            </w:pPr>
          </w:p>
          <w:p w14:paraId="6BC31BE3" w14:textId="45399F26" w:rsidR="00626D3E" w:rsidRPr="00626D3E" w:rsidRDefault="00626D3E" w:rsidP="00626D3E">
            <w:pPr>
              <w:numPr>
                <w:ilvl w:val="0"/>
                <w:numId w:val="34"/>
              </w:numPr>
              <w:spacing w:line="276" w:lineRule="auto"/>
              <w:ind w:left="360"/>
              <w:rPr>
                <w:lang w:val="es-ES"/>
              </w:rPr>
            </w:pPr>
            <w:r w:rsidRPr="00292A73">
              <w:rPr>
                <w:b/>
                <w:lang w:val="es-MX"/>
              </w:rPr>
              <w:t>Transferibilidad, P10 (2 puntos)</w:t>
            </w:r>
            <w:r w:rsidRPr="00292A73">
              <w:rPr>
                <w:lang w:val="es-MX"/>
              </w:rPr>
              <w:t>: ¿</w:t>
            </w:r>
            <w:r w:rsidR="000A4E37">
              <w:rPr>
                <w:lang w:val="es-MX"/>
              </w:rPr>
              <w:t>C</w:t>
            </w:r>
            <w:r w:rsidRPr="00292A73">
              <w:rPr>
                <w:lang w:val="es-MX"/>
              </w:rPr>
              <w:t>uán aplicable es la intervención de la propuesta para otras comunidades y/o agencias de WIC? ¿Incluye la propuesta operaciones transparentes del proyecto para que se puedan modificar o adaptar fácilmente a otras organizaciones y/o agencias de WIC de distintos tamaños y recursos y que aborden contextos locales y poblaciones prioritarias diferentes?</w:t>
            </w:r>
          </w:p>
        </w:tc>
      </w:tr>
      <w:tr w:rsidR="00626D3E" w:rsidRPr="000A4E37" w14:paraId="7F875D35" w14:textId="77777777" w:rsidTr="001C32F0">
        <w:trPr>
          <w:trHeight w:val="3875"/>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5CCB2E" w14:textId="3C58AE37" w:rsidR="00626D3E" w:rsidRPr="0031525E" w:rsidRDefault="00626D3E" w:rsidP="00626D3E">
            <w:pPr>
              <w:spacing w:line="256" w:lineRule="auto"/>
            </w:pPr>
            <w:r w:rsidRPr="00292A73">
              <w:rPr>
                <w:lang w:val="es-MX"/>
              </w:rPr>
              <w:lastRenderedPageBreak/>
              <w:t>8 puntos</w:t>
            </w:r>
          </w:p>
        </w:tc>
        <w:tc>
          <w:tcPr>
            <w:tcW w:w="1710" w:type="dxa"/>
            <w:tcBorders>
              <w:bottom w:val="single" w:sz="8" w:space="0" w:color="000000"/>
              <w:right w:val="single" w:sz="8" w:space="0" w:color="000000"/>
            </w:tcBorders>
            <w:tcMar>
              <w:top w:w="100" w:type="dxa"/>
              <w:left w:w="100" w:type="dxa"/>
              <w:bottom w:w="100" w:type="dxa"/>
              <w:right w:w="100" w:type="dxa"/>
            </w:tcMar>
          </w:tcPr>
          <w:p w14:paraId="42EB6A4B" w14:textId="3FEE9C1B" w:rsidR="00626D3E" w:rsidRPr="00626D3E" w:rsidRDefault="00626D3E" w:rsidP="00626D3E">
            <w:pPr>
              <w:spacing w:line="256" w:lineRule="auto"/>
              <w:rPr>
                <w:lang w:val="es-ES"/>
              </w:rPr>
            </w:pPr>
            <w:r w:rsidRPr="00292A73">
              <w:rPr>
                <w:b/>
                <w:lang w:val="es-MX"/>
              </w:rPr>
              <w:t>Sección 3: recolección de datos y evaluación</w:t>
            </w:r>
          </w:p>
        </w:tc>
        <w:tc>
          <w:tcPr>
            <w:tcW w:w="6750" w:type="dxa"/>
            <w:tcBorders>
              <w:bottom w:val="single" w:sz="8" w:space="0" w:color="000000"/>
              <w:right w:val="single" w:sz="8" w:space="0" w:color="000000"/>
            </w:tcBorders>
            <w:tcMar>
              <w:top w:w="100" w:type="dxa"/>
              <w:left w:w="100" w:type="dxa"/>
              <w:bottom w:w="100" w:type="dxa"/>
              <w:right w:w="100" w:type="dxa"/>
            </w:tcMar>
          </w:tcPr>
          <w:p w14:paraId="337D6B73" w14:textId="6694B979" w:rsidR="00626D3E" w:rsidRPr="00292A73" w:rsidRDefault="00626D3E" w:rsidP="00626D3E">
            <w:pPr>
              <w:numPr>
                <w:ilvl w:val="0"/>
                <w:numId w:val="3"/>
              </w:numPr>
              <w:spacing w:line="276" w:lineRule="auto"/>
              <w:ind w:left="360"/>
              <w:rPr>
                <w:b/>
                <w:lang w:val="es-MX"/>
              </w:rPr>
            </w:pPr>
            <w:r w:rsidRPr="00292A73">
              <w:rPr>
                <w:b/>
                <w:lang w:val="es-MX"/>
              </w:rPr>
              <w:t>Preguntas de la evaluación de resultados, P11</w:t>
            </w:r>
            <w:r w:rsidR="002D55E2">
              <w:rPr>
                <w:b/>
                <w:lang w:val="es-MX"/>
              </w:rPr>
              <w:t xml:space="preserve"> y </w:t>
            </w:r>
            <w:r w:rsidRPr="00292A73">
              <w:rPr>
                <w:b/>
                <w:lang w:val="es-MX"/>
              </w:rPr>
              <w:t>12 (4 puntos)</w:t>
            </w:r>
            <w:r w:rsidRPr="00292A73">
              <w:rPr>
                <w:lang w:val="es-MX"/>
              </w:rPr>
              <w:t>:</w:t>
            </w:r>
          </w:p>
          <w:p w14:paraId="6D8FEBB3" w14:textId="77777777" w:rsidR="00626D3E" w:rsidRPr="00292A73" w:rsidRDefault="00626D3E" w:rsidP="00626D3E">
            <w:pPr>
              <w:numPr>
                <w:ilvl w:val="1"/>
                <w:numId w:val="3"/>
              </w:numPr>
              <w:spacing w:line="276" w:lineRule="auto"/>
              <w:ind w:left="720"/>
              <w:rPr>
                <w:lang w:val="es-MX"/>
              </w:rPr>
            </w:pPr>
            <w:r w:rsidRPr="00292A73">
              <w:rPr>
                <w:lang w:val="es-MX"/>
              </w:rPr>
              <w:t xml:space="preserve">¿Identifica la propuesta adecuadamente una o más preguntas de la evaluación de resultados relacionadas con el proyecto? </w:t>
            </w:r>
          </w:p>
          <w:p w14:paraId="45521276" w14:textId="77777777" w:rsidR="00626D3E" w:rsidRPr="00292A73" w:rsidRDefault="00626D3E" w:rsidP="00626D3E">
            <w:pPr>
              <w:numPr>
                <w:ilvl w:val="1"/>
                <w:numId w:val="3"/>
              </w:numPr>
              <w:spacing w:line="276" w:lineRule="auto"/>
              <w:ind w:left="720"/>
              <w:rPr>
                <w:b/>
                <w:lang w:val="es-MX"/>
              </w:rPr>
            </w:pPr>
            <w:r w:rsidRPr="00292A73">
              <w:rPr>
                <w:lang w:val="es-MX"/>
              </w:rPr>
              <w:t>¿Se identifican otras preguntas de evaluación relevantes?</w:t>
            </w:r>
          </w:p>
          <w:p w14:paraId="789B0A03" w14:textId="5843830F" w:rsidR="00626D3E" w:rsidRPr="00292A73" w:rsidRDefault="00626D3E" w:rsidP="00626D3E">
            <w:pPr>
              <w:numPr>
                <w:ilvl w:val="0"/>
                <w:numId w:val="18"/>
              </w:numPr>
              <w:spacing w:line="276" w:lineRule="auto"/>
              <w:ind w:left="360"/>
              <w:rPr>
                <w:lang w:val="es-MX"/>
              </w:rPr>
            </w:pPr>
            <w:r w:rsidRPr="00292A73">
              <w:rPr>
                <w:b/>
                <w:lang w:val="es-MX"/>
              </w:rPr>
              <w:t>Apoyo para la evaluación y posibles desafíos, P13</w:t>
            </w:r>
            <w:r w:rsidR="002D55E2">
              <w:rPr>
                <w:b/>
                <w:lang w:val="es-MX"/>
              </w:rPr>
              <w:t xml:space="preserve"> y </w:t>
            </w:r>
            <w:r w:rsidRPr="00292A73">
              <w:rPr>
                <w:b/>
                <w:lang w:val="es-MX"/>
              </w:rPr>
              <w:t xml:space="preserve">14 (3 puntos): </w:t>
            </w:r>
            <w:r w:rsidRPr="00292A73">
              <w:rPr>
                <w:lang w:val="es-MX"/>
              </w:rPr>
              <w:t>¿</w:t>
            </w:r>
            <w:r w:rsidR="000A4E37">
              <w:rPr>
                <w:lang w:val="es-MX"/>
              </w:rPr>
              <w:t>D</w:t>
            </w:r>
            <w:r w:rsidRPr="00292A73">
              <w:rPr>
                <w:lang w:val="es-MX"/>
              </w:rPr>
              <w:t>escribe la propuesta los posibles desafíos y estrategias de mitigación con respecto a las actividades de evaluación? Si no hay desafíos presentes, la propuesta proporciona una justificación de dicha ausencia de desafíos.</w:t>
            </w:r>
          </w:p>
          <w:p w14:paraId="35C27175" w14:textId="12ABEE66" w:rsidR="00626D3E" w:rsidRPr="000A4E37" w:rsidRDefault="00626D3E" w:rsidP="00626D3E">
            <w:pPr>
              <w:numPr>
                <w:ilvl w:val="0"/>
                <w:numId w:val="18"/>
              </w:numPr>
              <w:spacing w:line="276" w:lineRule="auto"/>
              <w:ind w:left="360"/>
              <w:rPr>
                <w:lang w:val="es-ES"/>
              </w:rPr>
            </w:pPr>
            <w:r w:rsidRPr="00292A73">
              <w:rPr>
                <w:b/>
                <w:lang w:val="es-MX"/>
              </w:rPr>
              <w:t xml:space="preserve">Preferencias de roles de evaluación, P15 (1 punto): </w:t>
            </w:r>
            <w:r w:rsidRPr="00292A73">
              <w:rPr>
                <w:lang w:val="es-MX"/>
              </w:rPr>
              <w:t>¿</w:t>
            </w:r>
            <w:r w:rsidR="000A4E37">
              <w:rPr>
                <w:lang w:val="es-MX"/>
              </w:rPr>
              <w:t>I</w:t>
            </w:r>
            <w:r w:rsidRPr="00292A73">
              <w:rPr>
                <w:lang w:val="es-MX"/>
              </w:rPr>
              <w:t>dentifica la propuesta un rol de evaluación de preferencia? No se le dará preferencia a la opción seleccionada.</w:t>
            </w:r>
          </w:p>
        </w:tc>
      </w:tr>
      <w:tr w:rsidR="00626D3E" w:rsidRPr="001C32F0" w14:paraId="275DB7B9" w14:textId="77777777" w:rsidTr="001C32F0">
        <w:trPr>
          <w:trHeight w:val="2100"/>
        </w:trPr>
        <w:tc>
          <w:tcPr>
            <w:tcW w:w="14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0FB3F1" w14:textId="4072696E" w:rsidR="00626D3E" w:rsidRPr="0031525E" w:rsidRDefault="00626D3E" w:rsidP="00626D3E">
            <w:pPr>
              <w:spacing w:line="256" w:lineRule="auto"/>
            </w:pPr>
            <w:r w:rsidRPr="00292A73">
              <w:rPr>
                <w:lang w:val="es-MX"/>
              </w:rPr>
              <w:t>20 puntos</w:t>
            </w:r>
          </w:p>
        </w:tc>
        <w:tc>
          <w:tcPr>
            <w:tcW w:w="1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00438452" w14:textId="77777777" w:rsidR="00626D3E" w:rsidRPr="00292A73" w:rsidRDefault="00626D3E" w:rsidP="00626D3E">
            <w:pPr>
              <w:spacing w:line="256" w:lineRule="auto"/>
              <w:rPr>
                <w:b/>
                <w:lang w:val="es-MX"/>
              </w:rPr>
            </w:pPr>
            <w:r w:rsidRPr="00292A73">
              <w:rPr>
                <w:b/>
                <w:lang w:val="es-MX"/>
              </w:rPr>
              <w:t xml:space="preserve">Sección 4: </w:t>
            </w:r>
            <w:r w:rsidRPr="00292A73">
              <w:rPr>
                <w:b/>
                <w:lang w:val="es-MX"/>
              </w:rPr>
              <w:br/>
              <w:t>plan de gestión del proyecto</w:t>
            </w:r>
          </w:p>
          <w:p w14:paraId="3937EBB9" w14:textId="77777777" w:rsidR="00626D3E" w:rsidRPr="00292A73" w:rsidRDefault="00626D3E" w:rsidP="00626D3E">
            <w:pPr>
              <w:spacing w:line="256" w:lineRule="auto"/>
              <w:rPr>
                <w:b/>
                <w:lang w:val="es-MX"/>
              </w:rPr>
            </w:pPr>
          </w:p>
          <w:p w14:paraId="4EA7063F" w14:textId="77777777" w:rsidR="00626D3E" w:rsidRPr="00626D3E" w:rsidRDefault="00626D3E" w:rsidP="00626D3E">
            <w:pPr>
              <w:spacing w:line="256" w:lineRule="auto"/>
              <w:rPr>
                <w:b/>
                <w:lang w:val="es-ES"/>
              </w:rPr>
            </w:pPr>
          </w:p>
        </w:tc>
        <w:tc>
          <w:tcPr>
            <w:tcW w:w="6750" w:type="dxa"/>
            <w:tcBorders>
              <w:bottom w:val="single" w:sz="8" w:space="0" w:color="000000"/>
              <w:right w:val="single" w:sz="8" w:space="0" w:color="000000"/>
            </w:tcBorders>
            <w:shd w:val="clear" w:color="auto" w:fill="FFFFFF"/>
            <w:tcMar>
              <w:top w:w="100" w:type="dxa"/>
              <w:left w:w="100" w:type="dxa"/>
              <w:bottom w:w="100" w:type="dxa"/>
              <w:right w:w="100" w:type="dxa"/>
            </w:tcMar>
          </w:tcPr>
          <w:p w14:paraId="0541A1BF" w14:textId="203C3A84" w:rsidR="00626D3E" w:rsidRPr="00292A73" w:rsidRDefault="00626D3E" w:rsidP="00626D3E">
            <w:pPr>
              <w:numPr>
                <w:ilvl w:val="0"/>
                <w:numId w:val="46"/>
              </w:numPr>
              <w:spacing w:line="276" w:lineRule="auto"/>
              <w:ind w:left="360"/>
              <w:rPr>
                <w:b/>
                <w:lang w:val="es-MX"/>
              </w:rPr>
            </w:pPr>
            <w:r w:rsidRPr="00292A73">
              <w:rPr>
                <w:b/>
                <w:lang w:val="es-MX"/>
              </w:rPr>
              <w:t>Gestión del proyecto, P17</w:t>
            </w:r>
            <w:r w:rsidR="009D0500">
              <w:rPr>
                <w:b/>
                <w:lang w:val="es-MX"/>
              </w:rPr>
              <w:t xml:space="preserve"> </w:t>
            </w:r>
            <w:r w:rsidR="00636246">
              <w:rPr>
                <w:b/>
                <w:lang w:val="es-MX"/>
              </w:rPr>
              <w:t xml:space="preserve">a </w:t>
            </w:r>
            <w:r w:rsidRPr="00292A73">
              <w:rPr>
                <w:b/>
                <w:lang w:val="es-MX"/>
              </w:rPr>
              <w:t>19 (7 puntos)</w:t>
            </w:r>
          </w:p>
          <w:p w14:paraId="41E6CA18" w14:textId="77777777" w:rsidR="00626D3E" w:rsidRPr="00292A73" w:rsidRDefault="00626D3E" w:rsidP="00626D3E">
            <w:pPr>
              <w:numPr>
                <w:ilvl w:val="1"/>
                <w:numId w:val="46"/>
              </w:numPr>
              <w:spacing w:line="276" w:lineRule="auto"/>
              <w:ind w:left="720"/>
              <w:rPr>
                <w:lang w:val="es-MX"/>
              </w:rPr>
            </w:pPr>
            <w:r w:rsidRPr="00292A73">
              <w:rPr>
                <w:lang w:val="es-MX"/>
              </w:rPr>
              <w:t>¿Cuán bien articula la propuesta un plan claro y razonable para garantizar productos de alta calidad y otros resultados y que el proyecto se ajuste al cronograma y al presupuesto?</w:t>
            </w:r>
          </w:p>
          <w:p w14:paraId="4DE3CCEA" w14:textId="77777777" w:rsidR="00626D3E" w:rsidRPr="00292A73" w:rsidRDefault="00626D3E" w:rsidP="00626D3E">
            <w:pPr>
              <w:numPr>
                <w:ilvl w:val="1"/>
                <w:numId w:val="46"/>
              </w:numPr>
              <w:spacing w:line="276" w:lineRule="auto"/>
              <w:ind w:left="720"/>
              <w:rPr>
                <w:lang w:val="es-MX"/>
              </w:rPr>
            </w:pPr>
            <w:r w:rsidRPr="00292A73">
              <w:rPr>
                <w:lang w:val="es-MX"/>
              </w:rPr>
              <w:t>¿Están identificados los roles clave para llevar a cabo estas actividades?</w:t>
            </w:r>
          </w:p>
          <w:p w14:paraId="373910D0" w14:textId="77777777" w:rsidR="00626D3E" w:rsidRPr="00292A73" w:rsidRDefault="00626D3E" w:rsidP="00626D3E">
            <w:pPr>
              <w:numPr>
                <w:ilvl w:val="1"/>
                <w:numId w:val="46"/>
              </w:numPr>
              <w:spacing w:line="276" w:lineRule="auto"/>
              <w:ind w:left="720"/>
              <w:rPr>
                <w:lang w:val="es-MX"/>
              </w:rPr>
            </w:pPr>
            <w:r w:rsidRPr="00292A73">
              <w:rPr>
                <w:lang w:val="es-MX"/>
              </w:rPr>
              <w:t xml:space="preserve">¿De qué manera los postulantes darán a conocer de manera proactiva las actualizaciones y/o preocupaciones y cómo serán receptivos con el equipo de asesores de </w:t>
            </w:r>
            <w:r>
              <w:rPr>
                <w:lang w:val="es-MX"/>
              </w:rPr>
              <w:t>WIC CIAO</w:t>
            </w:r>
            <w:r w:rsidRPr="00292A73">
              <w:rPr>
                <w:lang w:val="es-MX"/>
              </w:rPr>
              <w:t>?</w:t>
            </w:r>
          </w:p>
          <w:p w14:paraId="2346D34E" w14:textId="77777777" w:rsidR="00626D3E" w:rsidRPr="00292A73" w:rsidRDefault="00626D3E" w:rsidP="00626D3E">
            <w:pPr>
              <w:spacing w:line="276" w:lineRule="auto"/>
              <w:rPr>
                <w:b/>
                <w:lang w:val="es-MX"/>
              </w:rPr>
            </w:pPr>
          </w:p>
          <w:p w14:paraId="6F2525B5" w14:textId="7F969F4D" w:rsidR="00626D3E" w:rsidRPr="00292A73" w:rsidRDefault="00626D3E" w:rsidP="00626D3E">
            <w:pPr>
              <w:numPr>
                <w:ilvl w:val="0"/>
                <w:numId w:val="46"/>
              </w:numPr>
              <w:spacing w:line="276" w:lineRule="auto"/>
              <w:ind w:left="360"/>
              <w:rPr>
                <w:b/>
                <w:lang w:val="es-MX"/>
              </w:rPr>
            </w:pPr>
            <w:r w:rsidRPr="00292A73">
              <w:rPr>
                <w:b/>
                <w:lang w:val="es-MX"/>
              </w:rPr>
              <w:t>Necesidades de personal, P20</w:t>
            </w:r>
            <w:r w:rsidR="009C0E5E">
              <w:rPr>
                <w:b/>
                <w:lang w:val="es-MX"/>
              </w:rPr>
              <w:t xml:space="preserve"> a </w:t>
            </w:r>
            <w:r w:rsidRPr="00292A73">
              <w:rPr>
                <w:b/>
                <w:lang w:val="es-MX"/>
              </w:rPr>
              <w:t>22 (13 puntos)</w:t>
            </w:r>
          </w:p>
          <w:p w14:paraId="7F2490CE" w14:textId="77777777" w:rsidR="00626D3E" w:rsidRPr="00292A73" w:rsidRDefault="00626D3E" w:rsidP="00626D3E">
            <w:pPr>
              <w:numPr>
                <w:ilvl w:val="1"/>
                <w:numId w:val="46"/>
              </w:numPr>
              <w:spacing w:line="276" w:lineRule="auto"/>
              <w:ind w:left="720"/>
              <w:rPr>
                <w:lang w:val="es-MX"/>
              </w:rPr>
            </w:pPr>
            <w:r w:rsidRPr="00292A73">
              <w:rPr>
                <w:lang w:val="es-MX"/>
              </w:rPr>
              <w:t>¿Describe claramente el postulante las principales responsabilidades del personal clave y otros socios y personal involucrado en el proyecto propuesto?</w:t>
            </w:r>
          </w:p>
          <w:p w14:paraId="38D41903" w14:textId="77777777" w:rsidR="00626D3E" w:rsidRPr="00292A73" w:rsidRDefault="00626D3E" w:rsidP="00626D3E">
            <w:pPr>
              <w:numPr>
                <w:ilvl w:val="1"/>
                <w:numId w:val="46"/>
              </w:numPr>
              <w:spacing w:line="276" w:lineRule="auto"/>
              <w:ind w:left="720"/>
              <w:rPr>
                <w:lang w:val="es-MX"/>
              </w:rPr>
            </w:pPr>
            <w:r w:rsidRPr="00292A73">
              <w:rPr>
                <w:lang w:val="es-MX"/>
              </w:rPr>
              <w:t>¿Se les proporcionan cargos de liderazgo a los socios comunitarios?</w:t>
            </w:r>
          </w:p>
          <w:p w14:paraId="3BD04A67" w14:textId="15007B1E" w:rsidR="00626D3E" w:rsidRPr="00292A73" w:rsidRDefault="00626D3E" w:rsidP="00626D3E">
            <w:pPr>
              <w:numPr>
                <w:ilvl w:val="1"/>
                <w:numId w:val="46"/>
              </w:numPr>
              <w:spacing w:line="276" w:lineRule="auto"/>
              <w:ind w:left="720"/>
              <w:rPr>
                <w:lang w:val="es-MX"/>
              </w:rPr>
            </w:pPr>
            <w:r w:rsidRPr="00292A73">
              <w:rPr>
                <w:lang w:val="es-MX"/>
              </w:rPr>
              <w:t xml:space="preserve">¿Se le brinda un tiempo suficiente al personal? (por ejemplo, equivalentes de tiempo completo </w:t>
            </w:r>
            <w:r w:rsidR="00953CCD">
              <w:rPr>
                <w:lang w:val="es-MX"/>
              </w:rPr>
              <w:t>(</w:t>
            </w:r>
            <w:r w:rsidRPr="00292A73">
              <w:rPr>
                <w:lang w:val="es-MX"/>
              </w:rPr>
              <w:t>FTE</w:t>
            </w:r>
            <w:r w:rsidR="00953CCD">
              <w:rPr>
                <w:lang w:val="es-MX"/>
              </w:rPr>
              <w:t>,</w:t>
            </w:r>
            <w:r w:rsidRPr="00292A73">
              <w:rPr>
                <w:lang w:val="es-MX"/>
              </w:rPr>
              <w:t xml:space="preserve"> por sus siglas en inglés)</w:t>
            </w:r>
          </w:p>
          <w:p w14:paraId="40C321BE" w14:textId="77777777" w:rsidR="00626D3E" w:rsidRPr="00292A73" w:rsidRDefault="00626D3E" w:rsidP="00626D3E">
            <w:pPr>
              <w:numPr>
                <w:ilvl w:val="1"/>
                <w:numId w:val="46"/>
              </w:numPr>
              <w:spacing w:line="276" w:lineRule="auto"/>
              <w:ind w:left="720"/>
              <w:rPr>
                <w:lang w:val="es-MX"/>
              </w:rPr>
            </w:pPr>
            <w:r w:rsidRPr="00292A73">
              <w:rPr>
                <w:lang w:val="es-MX"/>
              </w:rPr>
              <w:t>¿Cuenta el equipo del proyecto con la experiencia necesaria? Específicamente, ¿hay miembros del equipo con experiencia en la participación de socios comunitarios y beneficiarios del programa, alcance y gestión de proyectos?</w:t>
            </w:r>
          </w:p>
          <w:p w14:paraId="18F24513" w14:textId="77777777" w:rsidR="00626D3E" w:rsidRPr="00292A73" w:rsidRDefault="00626D3E" w:rsidP="00626D3E">
            <w:pPr>
              <w:numPr>
                <w:ilvl w:val="1"/>
                <w:numId w:val="46"/>
              </w:numPr>
              <w:spacing w:line="276" w:lineRule="auto"/>
              <w:ind w:left="720"/>
              <w:rPr>
                <w:lang w:val="es-MX"/>
              </w:rPr>
            </w:pPr>
            <w:r w:rsidRPr="00292A73">
              <w:rPr>
                <w:lang w:val="es-MX"/>
              </w:rPr>
              <w:t>¿Tiene el postulante un plan claro para la gestión del personal asociado con el proyecto?</w:t>
            </w:r>
          </w:p>
          <w:p w14:paraId="2150B595" w14:textId="77777777" w:rsidR="00626D3E" w:rsidRPr="00292A73" w:rsidRDefault="00626D3E" w:rsidP="00626D3E">
            <w:pPr>
              <w:numPr>
                <w:ilvl w:val="1"/>
                <w:numId w:val="46"/>
              </w:numPr>
              <w:spacing w:line="276" w:lineRule="auto"/>
              <w:ind w:left="720"/>
              <w:rPr>
                <w:lang w:val="es-MX"/>
              </w:rPr>
            </w:pPr>
            <w:r w:rsidRPr="00292A73">
              <w:rPr>
                <w:lang w:val="es-MX"/>
              </w:rPr>
              <w:t>¿Tiene el postulante un plan claro para contratar al personal asociado con el proyecto?</w:t>
            </w:r>
          </w:p>
          <w:p w14:paraId="4EDDA05C" w14:textId="04500C06" w:rsidR="00626D3E" w:rsidRPr="00626D3E" w:rsidRDefault="00626D3E" w:rsidP="00626D3E">
            <w:pPr>
              <w:numPr>
                <w:ilvl w:val="1"/>
                <w:numId w:val="46"/>
              </w:numPr>
              <w:spacing w:line="276" w:lineRule="auto"/>
              <w:ind w:left="720"/>
              <w:rPr>
                <w:lang w:val="es-ES"/>
              </w:rPr>
            </w:pPr>
            <w:r w:rsidRPr="00292A73">
              <w:rPr>
                <w:lang w:val="es-MX"/>
              </w:rPr>
              <w:lastRenderedPageBreak/>
              <w:t xml:space="preserve">¿Están incluidos en la </w:t>
            </w:r>
            <w:r w:rsidR="002B29F7">
              <w:rPr>
                <w:lang w:val="es-MX"/>
              </w:rPr>
              <w:t>aplicación</w:t>
            </w:r>
            <w:r w:rsidRPr="00292A73">
              <w:rPr>
                <w:lang w:val="es-MX"/>
              </w:rPr>
              <w:t xml:space="preserve"> los currículos vitae del personal clave?</w:t>
            </w:r>
          </w:p>
        </w:tc>
      </w:tr>
      <w:tr w:rsidR="00626D3E" w:rsidRPr="001C32F0" w14:paraId="48622A6B" w14:textId="77777777" w:rsidTr="001C32F0">
        <w:trPr>
          <w:trHeight w:val="1320"/>
        </w:trPr>
        <w:tc>
          <w:tcPr>
            <w:tcW w:w="1430"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15E06ED" w14:textId="63F047FD" w:rsidR="00626D3E" w:rsidRPr="0031525E" w:rsidRDefault="00626D3E" w:rsidP="00626D3E">
            <w:pPr>
              <w:spacing w:line="276" w:lineRule="auto"/>
            </w:pPr>
            <w:r w:rsidRPr="00292A73">
              <w:rPr>
                <w:lang w:val="es-MX"/>
              </w:rPr>
              <w:lastRenderedPageBreak/>
              <w:t>10 puntos</w:t>
            </w:r>
          </w:p>
        </w:tc>
        <w:tc>
          <w:tcPr>
            <w:tcW w:w="1710" w:type="dxa"/>
            <w:tcBorders>
              <w:bottom w:val="single" w:sz="8" w:space="0" w:color="000000"/>
              <w:right w:val="single" w:sz="8" w:space="0" w:color="000000"/>
            </w:tcBorders>
            <w:shd w:val="clear" w:color="auto" w:fill="C9DAF8"/>
            <w:tcMar>
              <w:top w:w="100" w:type="dxa"/>
              <w:left w:w="100" w:type="dxa"/>
              <w:bottom w:w="100" w:type="dxa"/>
              <w:right w:w="100" w:type="dxa"/>
            </w:tcMar>
          </w:tcPr>
          <w:p w14:paraId="1F3CA052" w14:textId="5A882E75" w:rsidR="00626D3E" w:rsidRPr="00626D3E" w:rsidRDefault="00626D3E" w:rsidP="00626D3E">
            <w:pPr>
              <w:spacing w:line="276" w:lineRule="auto"/>
              <w:rPr>
                <w:b/>
                <w:lang w:val="es-ES"/>
              </w:rPr>
            </w:pPr>
            <w:r w:rsidRPr="00292A73">
              <w:rPr>
                <w:b/>
                <w:lang w:val="es-MX"/>
              </w:rPr>
              <w:t>Propuesta de presupuesto y descripción presupuestaria</w:t>
            </w:r>
          </w:p>
        </w:tc>
        <w:tc>
          <w:tcPr>
            <w:tcW w:w="6750" w:type="dxa"/>
            <w:tcBorders>
              <w:bottom w:val="single" w:sz="8" w:space="0" w:color="000000"/>
              <w:right w:val="single" w:sz="8" w:space="0" w:color="000000"/>
            </w:tcBorders>
            <w:shd w:val="clear" w:color="auto" w:fill="C9DAF8"/>
            <w:tcMar>
              <w:top w:w="100" w:type="dxa"/>
              <w:left w:w="100" w:type="dxa"/>
              <w:bottom w:w="100" w:type="dxa"/>
              <w:right w:w="100" w:type="dxa"/>
            </w:tcMar>
          </w:tcPr>
          <w:p w14:paraId="67B183BA" w14:textId="77777777" w:rsidR="00626D3E" w:rsidRPr="00292A73" w:rsidRDefault="00626D3E" w:rsidP="00626D3E">
            <w:pPr>
              <w:numPr>
                <w:ilvl w:val="0"/>
                <w:numId w:val="6"/>
              </w:numPr>
              <w:spacing w:line="276" w:lineRule="auto"/>
              <w:ind w:left="360"/>
              <w:rPr>
                <w:lang w:val="es-MX"/>
              </w:rPr>
            </w:pPr>
            <w:r w:rsidRPr="00292A73">
              <w:rPr>
                <w:lang w:val="es-MX"/>
              </w:rPr>
              <w:t>¿Propone el postulante costos que sean razonables, necesarios y asignables para llevar a cabo las metas y objetivos del proyecto?</w:t>
            </w:r>
          </w:p>
          <w:p w14:paraId="20175E80" w14:textId="77777777" w:rsidR="00626D3E" w:rsidRPr="00292A73" w:rsidRDefault="00626D3E" w:rsidP="00626D3E">
            <w:pPr>
              <w:numPr>
                <w:ilvl w:val="0"/>
                <w:numId w:val="6"/>
              </w:numPr>
              <w:spacing w:line="276" w:lineRule="auto"/>
              <w:ind w:left="360"/>
              <w:rPr>
                <w:lang w:val="es-MX"/>
              </w:rPr>
            </w:pPr>
            <w:r w:rsidRPr="00292A73">
              <w:rPr>
                <w:lang w:val="es-MX"/>
              </w:rPr>
              <w:t>¿Incluye la propuesta una descripción por partidas presupuestarias de cada costo permitido y muestra cómo apoya las metas del proyecto?</w:t>
            </w:r>
          </w:p>
          <w:p w14:paraId="3B910581" w14:textId="77777777" w:rsidR="00626D3E" w:rsidRPr="00292A73" w:rsidRDefault="00626D3E" w:rsidP="00626D3E">
            <w:pPr>
              <w:numPr>
                <w:ilvl w:val="0"/>
                <w:numId w:val="6"/>
              </w:numPr>
              <w:spacing w:line="276" w:lineRule="auto"/>
              <w:ind w:left="360"/>
              <w:rPr>
                <w:lang w:val="es-MX"/>
              </w:rPr>
            </w:pPr>
            <w:r w:rsidRPr="00292A73">
              <w:rPr>
                <w:lang w:val="es-MX"/>
              </w:rPr>
              <w:t>¿Se remunera adecuadamente a los socios comunitarios?</w:t>
            </w:r>
          </w:p>
          <w:p w14:paraId="458CF7C3" w14:textId="77777777" w:rsidR="00626D3E" w:rsidRPr="00292A73" w:rsidRDefault="00626D3E" w:rsidP="00626D3E">
            <w:pPr>
              <w:numPr>
                <w:ilvl w:val="0"/>
                <w:numId w:val="6"/>
              </w:numPr>
              <w:spacing w:line="276" w:lineRule="auto"/>
              <w:ind w:left="360"/>
              <w:rPr>
                <w:lang w:val="es-MX"/>
              </w:rPr>
            </w:pPr>
            <w:r w:rsidRPr="00292A73">
              <w:rPr>
                <w:lang w:val="es-MX"/>
              </w:rPr>
              <w:t>¿Proporciona la propuesta un completo cálculo presupuestario y documentación que muestre claramente cómo se desarrollaron los componentes del presupuesto y cómo se calcularon los costos?</w:t>
            </w:r>
          </w:p>
          <w:p w14:paraId="4C09BBC5" w14:textId="25FC4403" w:rsidR="00626D3E" w:rsidRPr="00292A73" w:rsidRDefault="00626D3E" w:rsidP="00626D3E">
            <w:pPr>
              <w:numPr>
                <w:ilvl w:val="0"/>
                <w:numId w:val="6"/>
              </w:numPr>
              <w:spacing w:line="276" w:lineRule="auto"/>
              <w:ind w:left="360"/>
              <w:rPr>
                <w:lang w:val="es-MX"/>
              </w:rPr>
            </w:pPr>
            <w:r w:rsidRPr="00292A73">
              <w:rPr>
                <w:lang w:val="es-MX"/>
              </w:rPr>
              <w:t xml:space="preserve">Si corresponde, ¿identifica claramente la propuesta una necesidad </w:t>
            </w:r>
            <w:r w:rsidR="00AF66C5">
              <w:rPr>
                <w:lang w:val="es-MX"/>
              </w:rPr>
              <w:t>real</w:t>
            </w:r>
            <w:r w:rsidRPr="00292A73">
              <w:rPr>
                <w:lang w:val="es-MX"/>
              </w:rPr>
              <w:t xml:space="preserve"> que justifique el costo de cualquier gasto de subcontratistas o consultores?</w:t>
            </w:r>
          </w:p>
          <w:p w14:paraId="27782CFA" w14:textId="2C755CCB" w:rsidR="00626D3E" w:rsidRPr="00626D3E" w:rsidRDefault="00626D3E" w:rsidP="00626D3E">
            <w:pPr>
              <w:numPr>
                <w:ilvl w:val="0"/>
                <w:numId w:val="6"/>
              </w:numPr>
              <w:spacing w:line="276" w:lineRule="auto"/>
              <w:ind w:left="360"/>
              <w:rPr>
                <w:color w:val="38761D"/>
                <w:lang w:val="es-ES"/>
              </w:rPr>
            </w:pPr>
            <w:r w:rsidRPr="00292A73">
              <w:rPr>
                <w:lang w:val="es-MX"/>
              </w:rPr>
              <w:t>¿Cuán bien demuestra la propuesta la implementación de controles internos eficaces de los fondos para garantizar que estos se usen solo con el propósito del proyecto, con un registro de la contabilidad y auditoría? ¿Cuenta el equipo postulante con experiencia previa de gestión de subvenciones?</w:t>
            </w:r>
          </w:p>
        </w:tc>
      </w:tr>
    </w:tbl>
    <w:p w14:paraId="550F9DA2" w14:textId="77777777" w:rsidR="001C32F0" w:rsidRDefault="001C32F0" w:rsidP="001C32F0">
      <w:pPr>
        <w:pStyle w:val="Heading2"/>
        <w:numPr>
          <w:ilvl w:val="0"/>
          <w:numId w:val="0"/>
        </w:numPr>
        <w:ind w:left="360"/>
        <w:rPr>
          <w:lang w:val="es-ES"/>
        </w:rPr>
      </w:pPr>
      <w:bookmarkStart w:id="38" w:name="_Toc125384563"/>
    </w:p>
    <w:p w14:paraId="60FF7A88" w14:textId="0BBC6231" w:rsidR="00675C43" w:rsidRPr="00D6742F" w:rsidRDefault="00395CC8">
      <w:pPr>
        <w:pStyle w:val="Heading2"/>
        <w:numPr>
          <w:ilvl w:val="1"/>
          <w:numId w:val="50"/>
        </w:numPr>
        <w:ind w:left="360" w:hanging="360"/>
        <w:rPr>
          <w:lang w:val="es-ES"/>
        </w:rPr>
      </w:pPr>
      <w:r w:rsidRPr="00D6742F">
        <w:rPr>
          <w:lang w:val="es-ES"/>
        </w:rPr>
        <w:t>Proceso de selección</w:t>
      </w:r>
      <w:bookmarkEnd w:id="38"/>
    </w:p>
    <w:p w14:paraId="1E2B446C" w14:textId="6536EC0B" w:rsidR="00336BEE" w:rsidRPr="00336BEE" w:rsidRDefault="00336BEE" w:rsidP="00336BEE">
      <w:pPr>
        <w:spacing w:before="200"/>
        <w:rPr>
          <w:lang w:val="es-ES"/>
        </w:rPr>
      </w:pPr>
      <w:r w:rsidRPr="00336BEE">
        <w:rPr>
          <w:lang w:val="es-ES"/>
        </w:rPr>
        <w:t xml:space="preserve">Después de un proceso inicial de evaluación para confirmar que la organización cumpla con los requisitos para postular (ver “descalificaciones” en la Sección VI-D), los miembros del Equipo del programa y algunos expertos seleccionados específicamente revisarán las postulaciones y determinarán los méritos técnicos de las postulaciones. Se asignará un revisor principal y al menos otros dos revisores a cada subvención, incluyendo un revisor externo con conocimientos avanzados sobre el tema. Los revisores calificarán cada </w:t>
      </w:r>
      <w:r w:rsidR="002B29F7">
        <w:rPr>
          <w:lang w:val="es-ES"/>
        </w:rPr>
        <w:t>aplicación</w:t>
      </w:r>
      <w:r w:rsidRPr="00336BEE">
        <w:rPr>
          <w:lang w:val="es-ES"/>
        </w:rPr>
        <w:t xml:space="preserve"> de manera independiente en base a los criterios indicados en la Sección VI-F. Se tomará un promedio de las calificaciones de los revisores y se tendrá una discusión entre el equipo de revisión. Este proceso generará una lista de propuestas financiables y competitivas para ser consideradas.</w:t>
      </w:r>
    </w:p>
    <w:p w14:paraId="7CEC9548" w14:textId="3271E6B4" w:rsidR="00336BEE" w:rsidRPr="00336BEE" w:rsidRDefault="00336BEE" w:rsidP="00336BEE">
      <w:pPr>
        <w:rPr>
          <w:lang w:val="es-ES"/>
        </w:rPr>
      </w:pPr>
      <w:r w:rsidRPr="00336BEE">
        <w:rPr>
          <w:lang w:val="es-ES"/>
        </w:rPr>
        <w:t xml:space="preserve">El Equipo del programa requerirá que todos los revisores firmen un formulario de conflicto de interés y confidencialidad para evitar cualquier conflicto confirmado o percibido que podría afectar la revisión de la </w:t>
      </w:r>
      <w:r w:rsidR="002B29F7">
        <w:rPr>
          <w:lang w:val="es-ES"/>
        </w:rPr>
        <w:t>aplicación</w:t>
      </w:r>
      <w:r w:rsidRPr="00336BEE">
        <w:rPr>
          <w:lang w:val="es-ES"/>
        </w:rPr>
        <w:t xml:space="preserve"> y el proceso de la evaluación. Se mantendrá la confidencialidad de los nombres de los postulantes, excepto para las personas que participaron en el proceso de revisión, en la medida permitida por la ley. </w:t>
      </w:r>
      <w:r w:rsidRPr="00336BEE">
        <w:rPr>
          <w:lang w:val="es-ES"/>
        </w:rPr>
        <w:lastRenderedPageBreak/>
        <w:t>Además, las identidades de los revisores permanecerán confidenciales a lo largo de todo el proceso. Es decir, no se divulgarán los nombres de los revisores a los postulantes.</w:t>
      </w:r>
    </w:p>
    <w:p w14:paraId="1B27F840" w14:textId="2C437B51" w:rsidR="00336BEE" w:rsidRPr="00336BEE" w:rsidRDefault="00336BEE" w:rsidP="00336BEE">
      <w:pPr>
        <w:rPr>
          <w:lang w:val="es-ES"/>
        </w:rPr>
      </w:pPr>
      <w:r w:rsidRPr="00336BEE">
        <w:rPr>
          <w:lang w:val="es-ES"/>
        </w:rPr>
        <w:t xml:space="preserve">Finalmente, el Servicio de Alimentos y Nutrición revisará las recomendaciones y aprobará las decisiones finales de los premios para los beneficiarios. El Servicio de Alimentos y Nutrición se reserva el derecho de aceptar las recomendaciones del panel de revisión o de seleccionar una </w:t>
      </w:r>
      <w:r w:rsidR="002B29F7">
        <w:rPr>
          <w:lang w:val="es-ES"/>
        </w:rPr>
        <w:t>aplicación</w:t>
      </w:r>
      <w:r w:rsidRPr="00336BEE">
        <w:rPr>
          <w:lang w:val="es-ES"/>
        </w:rPr>
        <w:t xml:space="preserve"> para recibir financiación fuera del orden para cumplir con las prioridades de la agencia, equilibrio del programa, representación geográfica, diversidad del programa y variedad de organizaciones postulantes. </w:t>
      </w:r>
    </w:p>
    <w:p w14:paraId="676B63EC" w14:textId="77777777" w:rsidR="00336BEE" w:rsidRPr="00336BEE" w:rsidRDefault="00336BEE" w:rsidP="00336BEE">
      <w:pPr>
        <w:rPr>
          <w:lang w:val="es-ES"/>
        </w:rPr>
      </w:pPr>
      <w:r w:rsidRPr="00336BEE">
        <w:rPr>
          <w:lang w:val="es-ES"/>
        </w:rPr>
        <w:t xml:space="preserve">Una nota sobre las respuestas: al ser solicitado, el Equipo del programa WIC CIAO proporcionará una breve respuesta escrita para las propuestas que no hayan sido aceptadas para recibir financiación. </w:t>
      </w:r>
    </w:p>
    <w:p w14:paraId="0476591B" w14:textId="7E3ED87F" w:rsidR="00675C43" w:rsidRPr="00D6742F" w:rsidRDefault="008A0598">
      <w:pPr>
        <w:pStyle w:val="Heading2"/>
        <w:numPr>
          <w:ilvl w:val="1"/>
          <w:numId w:val="32"/>
        </w:numPr>
        <w:ind w:left="360" w:hanging="360"/>
        <w:rPr>
          <w:lang w:val="es-ES"/>
        </w:rPr>
      </w:pPr>
      <w:bookmarkStart w:id="39" w:name="_Toc125384564"/>
      <w:r w:rsidRPr="00D6742F">
        <w:rPr>
          <w:lang w:val="es-ES"/>
        </w:rPr>
        <w:t xml:space="preserve">Asistencia técnica durante el proceso de la </w:t>
      </w:r>
      <w:r w:rsidR="002B29F7">
        <w:rPr>
          <w:lang w:val="es-ES"/>
        </w:rPr>
        <w:t>aplicación</w:t>
      </w:r>
      <w:bookmarkEnd w:id="39"/>
    </w:p>
    <w:p w14:paraId="22E9FB91" w14:textId="61F0700B" w:rsidR="00336BEE" w:rsidRPr="00D6742F" w:rsidRDefault="00336BEE" w:rsidP="00336BEE">
      <w:pPr>
        <w:spacing w:before="200"/>
        <w:rPr>
          <w:lang w:val="es-ES"/>
        </w:rPr>
      </w:pPr>
      <w:r w:rsidRPr="0238BDFB">
        <w:rPr>
          <w:lang w:val="es-ES"/>
        </w:rPr>
        <w:t xml:space="preserve">El Equipo del programa realizará una serie de seminarios web optativos en inglés y español para proporcionar detalles adicionales sobre el proceso de </w:t>
      </w:r>
      <w:r w:rsidR="002B29F7" w:rsidRPr="0238BDFB">
        <w:rPr>
          <w:lang w:val="es-ES"/>
        </w:rPr>
        <w:t>aplicación</w:t>
      </w:r>
      <w:r w:rsidRPr="0238BDFB">
        <w:rPr>
          <w:lang w:val="es-ES"/>
        </w:rPr>
        <w:t>, mejores prácticas para hablar con una agencia de WIC, cómo las propuestas serán evaluadas y priorizadas y cómo se llevarán a cabo las subvenciones. Los seminarios web incluirán tiempo para que los posibles postulantes hagan preguntas. También serán grabados y publicados en la página web de YouTube de proyectos del Programa WIC CIAO.</w:t>
      </w:r>
    </w:p>
    <w:p w14:paraId="0564A5B2" w14:textId="10D0FEC0" w:rsidR="00336BEE" w:rsidRPr="00D6742F" w:rsidRDefault="00000000" w:rsidP="0238BDFB">
      <w:pPr>
        <w:numPr>
          <w:ilvl w:val="0"/>
          <w:numId w:val="44"/>
        </w:numPr>
        <w:spacing w:after="0"/>
        <w:rPr>
          <w:color w:val="000000"/>
          <w:lang w:val="es-ES"/>
        </w:rPr>
      </w:pPr>
      <w:hyperlink r:id="rId40">
        <w:r w:rsidR="00336BEE" w:rsidRPr="0238BDFB">
          <w:rPr>
            <w:rStyle w:val="Hyperlink"/>
            <w:lang w:val="es-ES"/>
          </w:rPr>
          <w:t xml:space="preserve">1 de febrero 2023: Resumen de la Solicitud de </w:t>
        </w:r>
        <w:r w:rsidR="002B29F7" w:rsidRPr="0238BDFB">
          <w:rPr>
            <w:rStyle w:val="Hyperlink"/>
            <w:lang w:val="es-ES"/>
          </w:rPr>
          <w:t>Aplicación</w:t>
        </w:r>
        <w:r w:rsidR="00336BEE" w:rsidRPr="0238BDFB">
          <w:rPr>
            <w:rStyle w:val="Hyperlink"/>
            <w:lang w:val="es-ES"/>
          </w:rPr>
          <w:t xml:space="preserve"> para recibir una subvención del Programa WIC CIAO (inglés y español) - Inscripción</w:t>
        </w:r>
      </w:hyperlink>
    </w:p>
    <w:p w14:paraId="0135641A" w14:textId="77777777" w:rsidR="00336BEE" w:rsidRPr="00D6742F" w:rsidRDefault="00000000" w:rsidP="0238BDFB">
      <w:pPr>
        <w:numPr>
          <w:ilvl w:val="0"/>
          <w:numId w:val="44"/>
        </w:numPr>
        <w:spacing w:after="0"/>
        <w:rPr>
          <w:color w:val="000000"/>
          <w:lang w:val="es-ES"/>
        </w:rPr>
      </w:pPr>
      <w:hyperlink r:id="rId41">
        <w:r w:rsidR="00336BEE" w:rsidRPr="0238BDFB">
          <w:rPr>
            <w:rStyle w:val="Hyperlink"/>
            <w:lang w:val="es-ES"/>
          </w:rPr>
          <w:t>8 de febrero 2023: Diseño del proyecto y plan de trabajo (inglés y español) - Inscripción</w:t>
        </w:r>
      </w:hyperlink>
    </w:p>
    <w:p w14:paraId="784DE307" w14:textId="77777777" w:rsidR="00336BEE" w:rsidRPr="00D6742F" w:rsidRDefault="00000000" w:rsidP="0238BDFB">
      <w:pPr>
        <w:numPr>
          <w:ilvl w:val="0"/>
          <w:numId w:val="44"/>
        </w:numPr>
        <w:rPr>
          <w:color w:val="000000"/>
          <w:lang w:val="es-ES"/>
        </w:rPr>
      </w:pPr>
      <w:hyperlink r:id="rId42">
        <w:r w:rsidR="00336BEE" w:rsidRPr="0238BDFB">
          <w:rPr>
            <w:rStyle w:val="Hyperlink"/>
            <w:lang w:val="es-ES"/>
          </w:rPr>
          <w:t>15 de febrero 2023: Presupuesto y personal (inglés y español) - Inscripción</w:t>
        </w:r>
      </w:hyperlink>
    </w:p>
    <w:p w14:paraId="5F0B7C7A" w14:textId="249FAFE3" w:rsidR="00336BEE" w:rsidRPr="00D6742F" w:rsidRDefault="00336BEE" w:rsidP="00336BEE">
      <w:pPr>
        <w:rPr>
          <w:lang w:val="es-ES"/>
        </w:rPr>
      </w:pPr>
      <w:r w:rsidRPr="0238BDFB">
        <w:rPr>
          <w:lang w:val="es-ES"/>
        </w:rPr>
        <w:t xml:space="preserve">Además de los seminarios web, el Equipo del programa ofrecerá una serie de tres horas de oficina optativas para los postulantes interesados. Las horas de oficina tendrán grupos pequeños con miembros del Equipo del programa que responderán preguntas relacionadas con el (1) diseño e innovación del proyecto, (2) recolección de datos, (3) consideraciones específicas para los postulantes de comunidades nativas y (4) otros requisitos de la </w:t>
      </w:r>
      <w:r w:rsidR="002B29F7" w:rsidRPr="0238BDFB">
        <w:rPr>
          <w:lang w:val="es-ES"/>
        </w:rPr>
        <w:t>aplicación</w:t>
      </w:r>
      <w:r w:rsidRPr="0238BDFB">
        <w:rPr>
          <w:lang w:val="es-ES"/>
        </w:rPr>
        <w:t xml:space="preserve">. Habrá un grupo pequeño en español. </w:t>
      </w:r>
    </w:p>
    <w:p w14:paraId="56B34024" w14:textId="77777777" w:rsidR="00336BEE" w:rsidRPr="00D6742F" w:rsidRDefault="00336BEE" w:rsidP="00336BEE">
      <w:pPr>
        <w:rPr>
          <w:lang w:val="es-ES"/>
        </w:rPr>
      </w:pPr>
      <w:r w:rsidRPr="0238BDFB">
        <w:rPr>
          <w:lang w:val="es-ES"/>
        </w:rPr>
        <w:t>Las horas de oficina optativas estarán disponibles en los siguientes días (puede asistir a más de una):</w:t>
      </w:r>
    </w:p>
    <w:p w14:paraId="35B08D87" w14:textId="77777777" w:rsidR="00336BEE" w:rsidRPr="00D6742F" w:rsidRDefault="00000000" w:rsidP="0238BDFB">
      <w:pPr>
        <w:numPr>
          <w:ilvl w:val="0"/>
          <w:numId w:val="26"/>
        </w:numPr>
        <w:spacing w:after="0"/>
        <w:rPr>
          <w:color w:val="000000"/>
          <w:lang w:val="es-ES"/>
        </w:rPr>
      </w:pPr>
      <w:hyperlink r:id="rId43">
        <w:r w:rsidR="00336BEE" w:rsidRPr="0238BDFB">
          <w:rPr>
            <w:rStyle w:val="Hyperlink"/>
            <w:lang w:val="es-ES"/>
          </w:rPr>
          <w:t>1 de marzo 2023: horas de oficina (inglés y español) - Inscripción</w:t>
        </w:r>
      </w:hyperlink>
    </w:p>
    <w:p w14:paraId="513255D3" w14:textId="77777777" w:rsidR="00336BEE" w:rsidRPr="00D6742F" w:rsidRDefault="00000000" w:rsidP="0238BDFB">
      <w:pPr>
        <w:numPr>
          <w:ilvl w:val="0"/>
          <w:numId w:val="26"/>
        </w:numPr>
        <w:spacing w:after="0"/>
        <w:rPr>
          <w:color w:val="000000"/>
          <w:lang w:val="es-ES"/>
        </w:rPr>
      </w:pPr>
      <w:hyperlink r:id="rId44">
        <w:r w:rsidR="00336BEE" w:rsidRPr="0238BDFB">
          <w:rPr>
            <w:rStyle w:val="Hyperlink"/>
            <w:lang w:val="es-ES"/>
          </w:rPr>
          <w:t>8 de marzo 2023: horas de oficina (inglés y español) - Inscripción</w:t>
        </w:r>
      </w:hyperlink>
    </w:p>
    <w:p w14:paraId="13135B11" w14:textId="77777777" w:rsidR="00336BEE" w:rsidRPr="00D6742F" w:rsidRDefault="00000000" w:rsidP="0238BDFB">
      <w:pPr>
        <w:numPr>
          <w:ilvl w:val="0"/>
          <w:numId w:val="26"/>
        </w:numPr>
        <w:rPr>
          <w:color w:val="000000"/>
          <w:lang w:val="es-ES"/>
        </w:rPr>
      </w:pPr>
      <w:hyperlink r:id="rId45">
        <w:r w:rsidR="00336BEE" w:rsidRPr="0238BDFB">
          <w:rPr>
            <w:rStyle w:val="Hyperlink"/>
            <w:lang w:val="es-ES"/>
          </w:rPr>
          <w:t>15 de marzo 2023: horas de oficina (inglés y español) - Inscripción</w:t>
        </w:r>
      </w:hyperlink>
    </w:p>
    <w:p w14:paraId="689965BA" w14:textId="25B23A01" w:rsidR="00336BEE" w:rsidRPr="00D6742F" w:rsidRDefault="00336BEE" w:rsidP="00336BEE">
      <w:pPr>
        <w:rPr>
          <w:lang w:val="es-ES"/>
        </w:rPr>
      </w:pPr>
      <w:r w:rsidRPr="0238BDFB">
        <w:rPr>
          <w:lang w:val="es-ES"/>
        </w:rPr>
        <w:t xml:space="preserve">Puede dirigir cualquier pregunta relacionada con el proceso de </w:t>
      </w:r>
      <w:r w:rsidR="002B29F7" w:rsidRPr="0238BDFB">
        <w:rPr>
          <w:lang w:val="es-ES"/>
        </w:rPr>
        <w:t>aplicación</w:t>
      </w:r>
      <w:r w:rsidRPr="0238BDFB">
        <w:rPr>
          <w:lang w:val="es-ES"/>
        </w:rPr>
        <w:t xml:space="preserve"> a la administradora del Programa WIC CIAO al correo electrónico </w:t>
      </w:r>
      <w:hyperlink r:id="rId46">
        <w:r w:rsidRPr="0238BDFB">
          <w:rPr>
            <w:color w:val="1155CC"/>
            <w:u w:val="single"/>
            <w:lang w:val="es-ES"/>
          </w:rPr>
          <w:t>wic-ciao@frac.org</w:t>
        </w:r>
      </w:hyperlink>
      <w:r w:rsidRPr="0238BDFB">
        <w:rPr>
          <w:lang w:val="es-ES"/>
        </w:rPr>
        <w:t xml:space="preserve">. Alentamos a los postulantes a contactarse de manera temprana para garantizar que tengan suficiente tiempo para hablar sobre las preguntas y tomar pasos adecuados para completar sus propuestas. </w:t>
      </w:r>
    </w:p>
    <w:p w14:paraId="5FE08681" w14:textId="77777777" w:rsidR="00336BEE" w:rsidRPr="00D6742F" w:rsidRDefault="00336BEE" w:rsidP="00336BEE">
      <w:pPr>
        <w:rPr>
          <w:lang w:val="es-ES"/>
        </w:rPr>
      </w:pPr>
      <w:r w:rsidRPr="00D6742F">
        <w:rPr>
          <w:lang w:val="es-ES"/>
        </w:rPr>
        <w:t xml:space="preserve">Para garantizar que toda la asistencia técnica proporcionada esté disponible de manera uniforme para todos los postulantes, las preguntas indicadas por medio de presentaciones de alcance y diseminación, seminarios web, horas de oficina o correo electrónico serán recolectadas, resumidas y respondidas en una lista de preguntas frecuentes actualizada de manera habitual en la </w:t>
      </w:r>
      <w:hyperlink r:id="rId47">
        <w:r>
          <w:rPr>
            <w:color w:val="1155CC"/>
            <w:u w:val="single"/>
            <w:lang w:val="es-ES"/>
          </w:rPr>
          <w:t>página web del Programa WIC CIAO</w:t>
        </w:r>
      </w:hyperlink>
      <w:r w:rsidRPr="00D6742F">
        <w:rPr>
          <w:lang w:val="es-ES"/>
        </w:rPr>
        <w:t xml:space="preserve">. No se compartirá ninguna información de identificación. </w:t>
      </w:r>
    </w:p>
    <w:p w14:paraId="026BF99F" w14:textId="3CF385CD" w:rsidR="00675C43" w:rsidRPr="00D6742F" w:rsidRDefault="003377DC">
      <w:pPr>
        <w:pStyle w:val="Heading1"/>
        <w:numPr>
          <w:ilvl w:val="0"/>
          <w:numId w:val="54"/>
        </w:numPr>
        <w:ind w:left="-360" w:firstLine="540"/>
        <w:rPr>
          <w:lang w:val="es-ES"/>
        </w:rPr>
      </w:pPr>
      <w:bookmarkStart w:id="40" w:name="_Toc125384565"/>
      <w:r>
        <w:rPr>
          <w:lang w:val="es-ES"/>
        </w:rPr>
        <w:t xml:space="preserve">Administración </w:t>
      </w:r>
      <w:r w:rsidR="005C15E9" w:rsidRPr="00D6742F">
        <w:rPr>
          <w:lang w:val="es-ES"/>
        </w:rPr>
        <w:t>del programa</w:t>
      </w:r>
      <w:bookmarkEnd w:id="40"/>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p>
    <w:p w14:paraId="3742BAB3" w14:textId="77777777" w:rsidR="00336BEE" w:rsidRPr="00D6742F" w:rsidRDefault="00336BEE" w:rsidP="00336BEE">
      <w:pPr>
        <w:spacing w:before="200"/>
        <w:rPr>
          <w:lang w:val="es-ES"/>
        </w:rPr>
      </w:pPr>
      <w:r w:rsidRPr="00336BEE">
        <w:rPr>
          <w:lang w:val="es-ES"/>
        </w:rPr>
        <w:t xml:space="preserve">La financiación para esta oportunidad es proporcionada por el Servicio de Alimentos y Nutrición del Departamento de Agricultura de Estados Unidos. La dirección y apoyo técnico para esta oportunidad son </w:t>
      </w:r>
      <w:r w:rsidRPr="00336BEE">
        <w:rPr>
          <w:lang w:val="es-ES"/>
        </w:rPr>
        <w:lastRenderedPageBreak/>
        <w:t xml:space="preserve">proporcionadas por FRAC, el Centro de Nutrición Gretchen Swanson, </w:t>
      </w:r>
      <w:proofErr w:type="spellStart"/>
      <w:r w:rsidRPr="00336BEE">
        <w:rPr>
          <w:lang w:val="es-ES"/>
        </w:rPr>
        <w:t>UnidosUS</w:t>
      </w:r>
      <w:proofErr w:type="spellEnd"/>
      <w:r w:rsidRPr="00336BEE">
        <w:rPr>
          <w:lang w:val="es-ES"/>
        </w:rPr>
        <w:t xml:space="preserve"> y el Fondo para la Agricultura de los Nativos Americanos. Por favor dirija todas las consultas a:</w:t>
      </w:r>
    </w:p>
    <w:p w14:paraId="16012684" w14:textId="77777777" w:rsidR="00336BEE" w:rsidRPr="00D6742F" w:rsidRDefault="00336BEE" w:rsidP="00336BEE">
      <w:pPr>
        <w:spacing w:after="0" w:line="240" w:lineRule="auto"/>
        <w:ind w:left="360"/>
        <w:rPr>
          <w:lang w:val="es-ES"/>
        </w:rPr>
      </w:pPr>
      <w:r w:rsidRPr="00D6742F">
        <w:rPr>
          <w:lang w:val="es-ES"/>
        </w:rPr>
        <w:t>Sally Mancini</w:t>
      </w:r>
    </w:p>
    <w:p w14:paraId="452F665A" w14:textId="77777777" w:rsidR="00336BEE" w:rsidRPr="00D6742F" w:rsidRDefault="00336BEE" w:rsidP="00336BEE">
      <w:pPr>
        <w:spacing w:after="0" w:line="240" w:lineRule="auto"/>
        <w:ind w:left="360"/>
        <w:rPr>
          <w:lang w:val="es-ES"/>
        </w:rPr>
      </w:pPr>
      <w:r>
        <w:rPr>
          <w:lang w:val="es-ES"/>
        </w:rPr>
        <w:t xml:space="preserve">Administradora del Programa </w:t>
      </w:r>
      <w:r w:rsidRPr="00D6742F">
        <w:rPr>
          <w:lang w:val="es-ES"/>
        </w:rPr>
        <w:t xml:space="preserve">WIC CIAO </w:t>
      </w:r>
    </w:p>
    <w:p w14:paraId="467660B7" w14:textId="77777777" w:rsidR="00336BEE" w:rsidRDefault="00336BEE" w:rsidP="00336BEE">
      <w:pPr>
        <w:spacing w:after="0" w:line="240" w:lineRule="auto"/>
        <w:ind w:left="360"/>
        <w:rPr>
          <w:lang w:val="es-ES"/>
        </w:rPr>
      </w:pPr>
      <w:r w:rsidRPr="00D6742F">
        <w:rPr>
          <w:lang w:val="es-ES"/>
        </w:rPr>
        <w:t xml:space="preserve">Centro de Investigación y Acción Alimentaria </w:t>
      </w:r>
    </w:p>
    <w:p w14:paraId="46691409" w14:textId="77777777" w:rsidR="00336BEE" w:rsidRPr="000E10CA" w:rsidRDefault="00336BEE" w:rsidP="00336BEE">
      <w:pPr>
        <w:spacing w:after="0" w:line="240" w:lineRule="auto"/>
        <w:ind w:left="360"/>
      </w:pPr>
      <w:r w:rsidRPr="000E10CA">
        <w:t xml:space="preserve">Sitio web: </w:t>
      </w:r>
      <w:hyperlink r:id="rId48">
        <w:r w:rsidRPr="000E10CA">
          <w:rPr>
            <w:color w:val="0563C1"/>
            <w:u w:val="single"/>
          </w:rPr>
          <w:t>www.frac.org/wic-ciao</w:t>
        </w:r>
      </w:hyperlink>
      <w:r w:rsidRPr="000E10CA">
        <w:t xml:space="preserve"> </w:t>
      </w:r>
    </w:p>
    <w:p w14:paraId="48328904" w14:textId="77777777" w:rsidR="00336BEE" w:rsidRPr="00D6742F" w:rsidRDefault="00336BEE" w:rsidP="00336BEE">
      <w:pPr>
        <w:spacing w:after="0" w:line="240" w:lineRule="auto"/>
        <w:ind w:left="360"/>
        <w:rPr>
          <w:lang w:val="es-ES"/>
        </w:rPr>
      </w:pPr>
      <w:r w:rsidRPr="00D6742F">
        <w:rPr>
          <w:lang w:val="es-ES"/>
        </w:rPr>
        <w:t xml:space="preserve">Correo electrónico: </w:t>
      </w:r>
      <w:hyperlink r:id="rId49">
        <w:r w:rsidRPr="00D6742F">
          <w:rPr>
            <w:color w:val="1155CC"/>
            <w:u w:val="single"/>
            <w:lang w:val="es-ES"/>
          </w:rPr>
          <w:t>wic-ciao@frac.org</w:t>
        </w:r>
      </w:hyperlink>
    </w:p>
    <w:p w14:paraId="55BF3FEF" w14:textId="77777777" w:rsidR="00336BEE" w:rsidRPr="00D6742F" w:rsidRDefault="00336BEE" w:rsidP="00336BEE">
      <w:pPr>
        <w:spacing w:after="0" w:line="240" w:lineRule="auto"/>
        <w:rPr>
          <w:lang w:val="es-ES"/>
        </w:rPr>
      </w:pPr>
    </w:p>
    <w:p w14:paraId="250499BB" w14:textId="77777777" w:rsidR="00336BEE" w:rsidRPr="00D6742F" w:rsidRDefault="00336BEE" w:rsidP="00336BEE">
      <w:pPr>
        <w:rPr>
          <w:lang w:val="es-ES"/>
        </w:rPr>
      </w:pPr>
      <w:r w:rsidRPr="00D6742F">
        <w:rPr>
          <w:lang w:val="es-ES"/>
        </w:rPr>
        <w:t>Los miembros de personal clave del Centro de Investigación y Acción Alimentaria son:</w:t>
      </w:r>
      <w:r w:rsidRPr="00D6742F">
        <w:rPr>
          <w:lang w:val="es-ES"/>
        </w:rPr>
        <w:tab/>
      </w:r>
    </w:p>
    <w:p w14:paraId="3C8A4F9C" w14:textId="77777777" w:rsidR="00336BEE" w:rsidRPr="00D6742F" w:rsidRDefault="00336BEE" w:rsidP="00336BEE">
      <w:pPr>
        <w:numPr>
          <w:ilvl w:val="0"/>
          <w:numId w:val="27"/>
        </w:numPr>
        <w:spacing w:after="0"/>
        <w:rPr>
          <w:lang w:val="es-ES"/>
        </w:rPr>
      </w:pPr>
      <w:r w:rsidRPr="00D6742F">
        <w:rPr>
          <w:lang w:val="es-ES"/>
        </w:rPr>
        <w:t>Geraldine Henchy, (MPH) maestría en salud pública, (RD) investigación y desarrollo, directora de políticas de nutrición y programas de primera infancia</w:t>
      </w:r>
    </w:p>
    <w:p w14:paraId="211CE1C0" w14:textId="77777777" w:rsidR="00336BEE" w:rsidRPr="00D6742F" w:rsidRDefault="00336BEE" w:rsidP="00336BEE">
      <w:pPr>
        <w:numPr>
          <w:ilvl w:val="0"/>
          <w:numId w:val="27"/>
        </w:numPr>
        <w:spacing w:after="0"/>
        <w:rPr>
          <w:lang w:val="es-ES"/>
        </w:rPr>
      </w:pPr>
      <w:r w:rsidRPr="00D6742F">
        <w:rPr>
          <w:lang w:val="es-ES"/>
        </w:rPr>
        <w:t>Katherine Jacobs, (MPH) maestría en salud pública, (RD) investigación y desarrollo, administradora de programas, programas de nutrición y sistemas alimentarias de primera infancia</w:t>
      </w:r>
    </w:p>
    <w:p w14:paraId="6C0D4090" w14:textId="77777777" w:rsidR="00336BEE" w:rsidRPr="00D6742F" w:rsidRDefault="00336BEE" w:rsidP="00336BEE">
      <w:pPr>
        <w:numPr>
          <w:ilvl w:val="0"/>
          <w:numId w:val="27"/>
        </w:numPr>
        <w:spacing w:after="0"/>
        <w:rPr>
          <w:lang w:val="es-ES"/>
        </w:rPr>
      </w:pPr>
      <w:r w:rsidRPr="00D6742F">
        <w:rPr>
          <w:lang w:val="es-ES"/>
        </w:rPr>
        <w:t xml:space="preserve">Allison </w:t>
      </w:r>
      <w:proofErr w:type="spellStart"/>
      <w:r w:rsidRPr="00D6742F">
        <w:rPr>
          <w:lang w:val="es-ES"/>
        </w:rPr>
        <w:t>Lacko</w:t>
      </w:r>
      <w:proofErr w:type="spellEnd"/>
      <w:r w:rsidRPr="00D6742F">
        <w:rPr>
          <w:lang w:val="es-ES"/>
        </w:rPr>
        <w:t>, (PhD) doctorado en ciencias, analista senior de políticas e investigación de nutrición</w:t>
      </w:r>
    </w:p>
    <w:p w14:paraId="5372CEE5" w14:textId="77777777" w:rsidR="00336BEE" w:rsidRPr="00D6742F" w:rsidRDefault="00336BEE" w:rsidP="00336BEE">
      <w:pPr>
        <w:numPr>
          <w:ilvl w:val="0"/>
          <w:numId w:val="27"/>
        </w:numPr>
        <w:spacing w:after="0"/>
        <w:rPr>
          <w:lang w:val="es-ES"/>
        </w:rPr>
      </w:pPr>
      <w:proofErr w:type="spellStart"/>
      <w:r w:rsidRPr="00D6742F">
        <w:rPr>
          <w:lang w:val="es-ES"/>
        </w:rPr>
        <w:t>Olu</w:t>
      </w:r>
      <w:proofErr w:type="spellEnd"/>
      <w:r w:rsidRPr="00D6742F">
        <w:rPr>
          <w:lang w:val="es-ES"/>
        </w:rPr>
        <w:t xml:space="preserve"> </w:t>
      </w:r>
      <w:proofErr w:type="spellStart"/>
      <w:r w:rsidRPr="00D6742F">
        <w:rPr>
          <w:lang w:val="es-ES"/>
        </w:rPr>
        <w:t>Adeniran</w:t>
      </w:r>
      <w:proofErr w:type="spellEnd"/>
      <w:r w:rsidRPr="00D6742F">
        <w:rPr>
          <w:lang w:val="es-ES"/>
        </w:rPr>
        <w:t>, (MPH) maestría en salud pública, (</w:t>
      </w:r>
      <w:proofErr w:type="spellStart"/>
      <w:r w:rsidRPr="00D6742F">
        <w:rPr>
          <w:lang w:val="es-ES"/>
        </w:rPr>
        <w:t>MBChB</w:t>
      </w:r>
      <w:proofErr w:type="spellEnd"/>
      <w:r w:rsidRPr="00D6742F">
        <w:rPr>
          <w:lang w:val="es-ES"/>
        </w:rPr>
        <w:t>) licenciatura en medicina y cirugía, analista de investigación y políticas</w:t>
      </w:r>
    </w:p>
    <w:p w14:paraId="76780752" w14:textId="77777777" w:rsidR="00336BEE" w:rsidRPr="00D6742F" w:rsidRDefault="00336BEE" w:rsidP="00336BEE">
      <w:pPr>
        <w:numPr>
          <w:ilvl w:val="0"/>
          <w:numId w:val="27"/>
        </w:numPr>
        <w:rPr>
          <w:highlight w:val="white"/>
          <w:lang w:val="es-ES"/>
        </w:rPr>
      </w:pPr>
      <w:r w:rsidRPr="00D6742F">
        <w:rPr>
          <w:highlight w:val="white"/>
          <w:lang w:val="es-ES"/>
        </w:rPr>
        <w:t xml:space="preserve">Por determinar, administrador de subvenciones </w:t>
      </w:r>
    </w:p>
    <w:p w14:paraId="75BDD6B6" w14:textId="77777777" w:rsidR="00336BEE" w:rsidRPr="00D6742F" w:rsidRDefault="00336BEE" w:rsidP="00336BEE">
      <w:pPr>
        <w:rPr>
          <w:lang w:val="es-ES"/>
        </w:rPr>
      </w:pPr>
      <w:r w:rsidRPr="00D6742F">
        <w:rPr>
          <w:lang w:val="es-ES"/>
        </w:rPr>
        <w:t>Los miembros de personal clave del Centro de Nutrición Gretchen Swanson son:</w:t>
      </w:r>
    </w:p>
    <w:p w14:paraId="0EE30320" w14:textId="77777777" w:rsidR="00336BEE" w:rsidRPr="00D6742F" w:rsidRDefault="00336BEE" w:rsidP="00336BEE">
      <w:pPr>
        <w:numPr>
          <w:ilvl w:val="0"/>
          <w:numId w:val="36"/>
        </w:numPr>
        <w:spacing w:after="0"/>
        <w:rPr>
          <w:lang w:val="es-ES"/>
        </w:rPr>
      </w:pPr>
      <w:r w:rsidRPr="00D6742F">
        <w:rPr>
          <w:lang w:val="es-ES"/>
        </w:rPr>
        <w:t xml:space="preserve">Betsy Anderson </w:t>
      </w:r>
      <w:proofErr w:type="spellStart"/>
      <w:r w:rsidRPr="00D6742F">
        <w:rPr>
          <w:lang w:val="es-ES"/>
        </w:rPr>
        <w:t>Steeves</w:t>
      </w:r>
      <w:proofErr w:type="spellEnd"/>
      <w:r w:rsidRPr="00D6742F">
        <w:rPr>
          <w:lang w:val="es-ES"/>
        </w:rPr>
        <w:t>, (PhD) doctorado en ciencias, (RD) investigación y desarrollo, científica senior de investigación</w:t>
      </w:r>
    </w:p>
    <w:p w14:paraId="35FB919B" w14:textId="77777777" w:rsidR="00336BEE" w:rsidRPr="00D6742F" w:rsidRDefault="00336BEE" w:rsidP="00336BEE">
      <w:pPr>
        <w:numPr>
          <w:ilvl w:val="0"/>
          <w:numId w:val="36"/>
        </w:numPr>
        <w:spacing w:after="0"/>
        <w:rPr>
          <w:lang w:val="es-ES"/>
        </w:rPr>
      </w:pPr>
      <w:proofErr w:type="spellStart"/>
      <w:r w:rsidRPr="00D6742F">
        <w:rPr>
          <w:lang w:val="es-ES"/>
        </w:rPr>
        <w:t>Jennie</w:t>
      </w:r>
      <w:proofErr w:type="spellEnd"/>
      <w:r w:rsidRPr="00D6742F">
        <w:rPr>
          <w:lang w:val="es-ES"/>
        </w:rPr>
        <w:t xml:space="preserve"> Hill, (PhD) doctorado en ciencias, científica senior de investigación</w:t>
      </w:r>
    </w:p>
    <w:p w14:paraId="0F0DBCE1" w14:textId="77777777" w:rsidR="00336BEE" w:rsidRPr="00D6742F" w:rsidRDefault="00336BEE" w:rsidP="00336BEE">
      <w:pPr>
        <w:numPr>
          <w:ilvl w:val="0"/>
          <w:numId w:val="36"/>
        </w:numPr>
        <w:spacing w:after="0"/>
        <w:rPr>
          <w:lang w:val="es-ES"/>
        </w:rPr>
      </w:pPr>
      <w:r w:rsidRPr="00D6742F">
        <w:rPr>
          <w:lang w:val="es-ES"/>
        </w:rPr>
        <w:t xml:space="preserve">Allison </w:t>
      </w:r>
      <w:proofErr w:type="spellStart"/>
      <w:r w:rsidRPr="00D6742F">
        <w:rPr>
          <w:lang w:val="es-ES"/>
        </w:rPr>
        <w:t>Nitto</w:t>
      </w:r>
      <w:proofErr w:type="spellEnd"/>
      <w:r w:rsidRPr="00D6742F">
        <w:rPr>
          <w:lang w:val="es-ES"/>
        </w:rPr>
        <w:t>, (PhD) doctorado en ciencias, (RD) investigación y desarrollo, científica de investigación</w:t>
      </w:r>
    </w:p>
    <w:p w14:paraId="1D13C7DA" w14:textId="77777777" w:rsidR="00336BEE" w:rsidRPr="00D6742F" w:rsidRDefault="00336BEE" w:rsidP="00336BEE">
      <w:pPr>
        <w:numPr>
          <w:ilvl w:val="0"/>
          <w:numId w:val="36"/>
        </w:numPr>
        <w:spacing w:after="0"/>
        <w:rPr>
          <w:lang w:val="es-ES"/>
        </w:rPr>
      </w:pPr>
      <w:r w:rsidRPr="00D6742F">
        <w:rPr>
          <w:lang w:val="es-ES"/>
        </w:rPr>
        <w:t xml:space="preserve">Eric </w:t>
      </w:r>
      <w:proofErr w:type="spellStart"/>
      <w:r w:rsidRPr="00D6742F">
        <w:rPr>
          <w:lang w:val="es-ES"/>
        </w:rPr>
        <w:t>Calloway</w:t>
      </w:r>
      <w:proofErr w:type="spellEnd"/>
      <w:r w:rsidRPr="00D6742F">
        <w:rPr>
          <w:lang w:val="es-ES"/>
        </w:rPr>
        <w:t xml:space="preserve">, (PhD) doctorado en ciencias, (RD) investigación y desarrollo, científico senior de investigación </w:t>
      </w:r>
    </w:p>
    <w:p w14:paraId="1AE6ADF2" w14:textId="77777777" w:rsidR="00336BEE" w:rsidRPr="00D6742F" w:rsidRDefault="00336BEE" w:rsidP="00336BEE">
      <w:pPr>
        <w:numPr>
          <w:ilvl w:val="0"/>
          <w:numId w:val="36"/>
        </w:numPr>
        <w:spacing w:after="0"/>
        <w:rPr>
          <w:lang w:val="es-ES"/>
        </w:rPr>
      </w:pPr>
      <w:r w:rsidRPr="00D6742F">
        <w:rPr>
          <w:lang w:val="es-ES"/>
        </w:rPr>
        <w:t xml:space="preserve">Chelsea </w:t>
      </w:r>
      <w:proofErr w:type="spellStart"/>
      <w:r w:rsidRPr="00D6742F">
        <w:rPr>
          <w:lang w:val="es-ES"/>
        </w:rPr>
        <w:t>Hollowell</w:t>
      </w:r>
      <w:proofErr w:type="spellEnd"/>
      <w:r w:rsidRPr="00D6742F">
        <w:rPr>
          <w:lang w:val="es-ES"/>
        </w:rPr>
        <w:t xml:space="preserve">, (MS) maestría en ciencias, </w:t>
      </w:r>
      <w:r>
        <w:rPr>
          <w:lang w:val="es-ES"/>
        </w:rPr>
        <w:t>(</w:t>
      </w:r>
      <w:r w:rsidRPr="00D6742F">
        <w:rPr>
          <w:lang w:val="es-ES"/>
        </w:rPr>
        <w:t>RDN</w:t>
      </w:r>
      <w:r>
        <w:rPr>
          <w:lang w:val="es-ES"/>
        </w:rPr>
        <w:t>)</w:t>
      </w:r>
      <w:r w:rsidRPr="00D6742F">
        <w:rPr>
          <w:lang w:val="es-ES"/>
        </w:rPr>
        <w:t xml:space="preserve"> dietista certificada, (CLC) asesora de lactancia certificada, coordinadora de proyectos</w:t>
      </w:r>
    </w:p>
    <w:p w14:paraId="1EABD5C9" w14:textId="77777777" w:rsidR="00336BEE" w:rsidRPr="00D6742F" w:rsidRDefault="00336BEE" w:rsidP="00336BEE">
      <w:pPr>
        <w:numPr>
          <w:ilvl w:val="0"/>
          <w:numId w:val="36"/>
        </w:numPr>
        <w:spacing w:after="0" w:line="240" w:lineRule="auto"/>
        <w:rPr>
          <w:lang w:val="es-ES"/>
        </w:rPr>
      </w:pPr>
      <w:r w:rsidRPr="00D6742F">
        <w:rPr>
          <w:lang w:val="es-ES"/>
        </w:rPr>
        <w:t>Francesca Papa, asociada senior de investigación</w:t>
      </w:r>
    </w:p>
    <w:p w14:paraId="413554B0" w14:textId="77777777" w:rsidR="00336BEE" w:rsidRPr="00D6742F" w:rsidRDefault="00336BEE" w:rsidP="00336BEE">
      <w:pPr>
        <w:numPr>
          <w:ilvl w:val="0"/>
          <w:numId w:val="36"/>
        </w:numPr>
        <w:spacing w:after="0" w:line="240" w:lineRule="auto"/>
        <w:rPr>
          <w:lang w:val="es-ES"/>
        </w:rPr>
      </w:pPr>
      <w:r w:rsidRPr="00D6742F">
        <w:rPr>
          <w:lang w:val="es-ES"/>
        </w:rPr>
        <w:t xml:space="preserve">Maddy </w:t>
      </w:r>
      <w:proofErr w:type="spellStart"/>
      <w:r w:rsidRPr="00D6742F">
        <w:rPr>
          <w:lang w:val="es-ES"/>
        </w:rPr>
        <w:t>Wierenga</w:t>
      </w:r>
      <w:proofErr w:type="spellEnd"/>
      <w:r w:rsidRPr="00D6742F">
        <w:rPr>
          <w:lang w:val="es-ES"/>
        </w:rPr>
        <w:t>, (MPH) maestría en salud pública, asociada de investigación</w:t>
      </w:r>
    </w:p>
    <w:p w14:paraId="35FEC785" w14:textId="77777777" w:rsidR="00336BEE" w:rsidRPr="00D6742F" w:rsidRDefault="00336BEE" w:rsidP="00336BEE">
      <w:pPr>
        <w:spacing w:after="0" w:line="240" w:lineRule="auto"/>
        <w:ind w:left="720"/>
        <w:rPr>
          <w:lang w:val="es-ES"/>
        </w:rPr>
      </w:pPr>
    </w:p>
    <w:p w14:paraId="0A38FC28" w14:textId="77777777" w:rsidR="00336BEE" w:rsidRPr="00D6742F" w:rsidRDefault="00336BEE" w:rsidP="001C32F0">
      <w:pPr>
        <w:spacing w:after="0"/>
        <w:rPr>
          <w:lang w:val="es-ES"/>
        </w:rPr>
      </w:pPr>
      <w:r w:rsidRPr="00D6742F">
        <w:rPr>
          <w:lang w:val="es-ES"/>
        </w:rPr>
        <w:t xml:space="preserve">Los miembros de personal clave de </w:t>
      </w:r>
      <w:proofErr w:type="spellStart"/>
      <w:r w:rsidRPr="00D6742F">
        <w:rPr>
          <w:lang w:val="es-ES"/>
        </w:rPr>
        <w:t>UnidosUS</w:t>
      </w:r>
      <w:proofErr w:type="spellEnd"/>
      <w:r w:rsidRPr="00D6742F">
        <w:rPr>
          <w:lang w:val="es-ES"/>
        </w:rPr>
        <w:t xml:space="preserve"> son:</w:t>
      </w:r>
    </w:p>
    <w:p w14:paraId="472E3EE8" w14:textId="77777777" w:rsidR="00336BEE" w:rsidRPr="00D6742F" w:rsidRDefault="00336BEE" w:rsidP="00336BEE">
      <w:pPr>
        <w:numPr>
          <w:ilvl w:val="0"/>
          <w:numId w:val="55"/>
        </w:numPr>
        <w:spacing w:after="0"/>
        <w:rPr>
          <w:lang w:val="es-ES"/>
        </w:rPr>
      </w:pPr>
      <w:r w:rsidRPr="00D6742F">
        <w:rPr>
          <w:lang w:val="es-ES"/>
        </w:rPr>
        <w:t>Rita Carreón, vicepresidenta, salud</w:t>
      </w:r>
    </w:p>
    <w:p w14:paraId="543022D8" w14:textId="77777777" w:rsidR="00336BEE" w:rsidRPr="00D6742F" w:rsidRDefault="00336BEE" w:rsidP="00336BEE">
      <w:pPr>
        <w:numPr>
          <w:ilvl w:val="0"/>
          <w:numId w:val="55"/>
        </w:numPr>
        <w:spacing w:after="0"/>
        <w:rPr>
          <w:lang w:val="es-ES"/>
        </w:rPr>
      </w:pPr>
      <w:r w:rsidRPr="00D6742F">
        <w:rPr>
          <w:lang w:val="es-ES"/>
        </w:rPr>
        <w:t xml:space="preserve">Ana Gabriela </w:t>
      </w:r>
      <w:proofErr w:type="spellStart"/>
      <w:r w:rsidRPr="00D6742F">
        <w:rPr>
          <w:lang w:val="es-ES"/>
        </w:rPr>
        <w:t>Power</w:t>
      </w:r>
      <w:proofErr w:type="spellEnd"/>
      <w:r w:rsidRPr="00D6742F">
        <w:rPr>
          <w:lang w:val="es-ES"/>
        </w:rPr>
        <w:t>, directora senior</w:t>
      </w:r>
    </w:p>
    <w:p w14:paraId="55B5AD22" w14:textId="77777777" w:rsidR="00336BEE" w:rsidRPr="00D6742F" w:rsidRDefault="00336BEE" w:rsidP="00336BEE">
      <w:pPr>
        <w:numPr>
          <w:ilvl w:val="0"/>
          <w:numId w:val="55"/>
        </w:numPr>
        <w:rPr>
          <w:lang w:val="es-ES"/>
        </w:rPr>
      </w:pPr>
      <w:r w:rsidRPr="00D6742F">
        <w:rPr>
          <w:lang w:val="es-ES"/>
        </w:rPr>
        <w:t>Sonia Ruiz-</w:t>
      </w:r>
      <w:proofErr w:type="spellStart"/>
      <w:r w:rsidRPr="00D6742F">
        <w:rPr>
          <w:lang w:val="es-ES"/>
        </w:rPr>
        <w:t>Bolanos</w:t>
      </w:r>
      <w:proofErr w:type="spellEnd"/>
      <w:r w:rsidRPr="00D6742F">
        <w:rPr>
          <w:lang w:val="es-ES"/>
        </w:rPr>
        <w:t>, (PhD) doctorado en ciencias, asesora</w:t>
      </w:r>
    </w:p>
    <w:p w14:paraId="35BFC413" w14:textId="77777777" w:rsidR="00336BEE" w:rsidRPr="00D6742F" w:rsidRDefault="00336BEE" w:rsidP="00336BEE">
      <w:pPr>
        <w:rPr>
          <w:lang w:val="es-ES"/>
        </w:rPr>
      </w:pPr>
      <w:r w:rsidRPr="00D6742F">
        <w:rPr>
          <w:lang w:val="es-ES"/>
        </w:rPr>
        <w:t>Los miembros de personal clave del Fondo para la Agricultura de los Nativos Americanos son:</w:t>
      </w:r>
    </w:p>
    <w:p w14:paraId="18D1D4C3" w14:textId="77777777" w:rsidR="00336BEE" w:rsidRPr="00D6742F" w:rsidRDefault="00336BEE" w:rsidP="00336BEE">
      <w:pPr>
        <w:numPr>
          <w:ilvl w:val="0"/>
          <w:numId w:val="7"/>
        </w:numPr>
        <w:rPr>
          <w:lang w:val="es-ES"/>
        </w:rPr>
      </w:pPr>
      <w:r w:rsidRPr="00D6742F">
        <w:rPr>
          <w:lang w:val="es-ES"/>
        </w:rPr>
        <w:t>Sandy Martini, (MS) maestría en ciencias, directora general asociada</w:t>
      </w:r>
    </w:p>
    <w:p w14:paraId="23F6105D" w14:textId="4B7EC0E3" w:rsidR="00485EE5" w:rsidRPr="00D6742F" w:rsidRDefault="00336BEE" w:rsidP="00336BEE">
      <w:pPr>
        <w:rPr>
          <w:lang w:val="es-ES"/>
        </w:rPr>
      </w:pPr>
      <w:r w:rsidRPr="00D6742F">
        <w:rPr>
          <w:lang w:val="es-ES"/>
        </w:rPr>
        <w:t xml:space="preserve">Por favor visite el sitio web de Proyecto </w:t>
      </w:r>
      <w:r>
        <w:rPr>
          <w:lang w:val="es-ES"/>
        </w:rPr>
        <w:t>del Programa</w:t>
      </w:r>
      <w:r w:rsidRPr="007836EF">
        <w:rPr>
          <w:lang w:val="es-ES"/>
        </w:rPr>
        <w:t xml:space="preserve"> </w:t>
      </w:r>
      <w:r>
        <w:rPr>
          <w:lang w:val="es-ES"/>
        </w:rPr>
        <w:t>WIC CIAO</w:t>
      </w:r>
      <w:r w:rsidRPr="00D6742F">
        <w:rPr>
          <w:lang w:val="es-ES"/>
        </w:rPr>
        <w:t xml:space="preserve"> </w:t>
      </w:r>
      <w:hyperlink r:id="rId50">
        <w:r w:rsidRPr="00D6742F">
          <w:rPr>
            <w:color w:val="1155CC"/>
            <w:u w:val="single"/>
            <w:lang w:val="es-ES"/>
          </w:rPr>
          <w:t>https://frac.org/wic-ciao</w:t>
        </w:r>
      </w:hyperlink>
      <w:r w:rsidRPr="00D6742F">
        <w:rPr>
          <w:lang w:val="es-ES"/>
        </w:rPr>
        <w:t xml:space="preserve"> para ver información contextual y recursos relacionados con la certificación </w:t>
      </w:r>
      <w:r>
        <w:rPr>
          <w:lang w:val="es-ES"/>
        </w:rPr>
        <w:t>de</w:t>
      </w:r>
      <w:r w:rsidRPr="00D6742F">
        <w:rPr>
          <w:lang w:val="es-ES"/>
        </w:rPr>
        <w:t xml:space="preserve"> WIC, preguntas frecuentes relacionadas con esta Solicitud de </w:t>
      </w:r>
      <w:r w:rsidR="002B29F7">
        <w:rPr>
          <w:lang w:val="es-ES"/>
        </w:rPr>
        <w:t>Aplicación</w:t>
      </w:r>
      <w:r w:rsidRPr="00D6742F">
        <w:rPr>
          <w:lang w:val="es-ES"/>
        </w:rPr>
        <w:t xml:space="preserve"> y actualizaciones generales sobre el programa.</w:t>
      </w:r>
    </w:p>
    <w:p w14:paraId="7B59BDAA" w14:textId="77777777" w:rsidR="00675C43" w:rsidRPr="00D6742F" w:rsidRDefault="00B20677" w:rsidP="00EC14B5">
      <w:pPr>
        <w:pStyle w:val="Heading1"/>
        <w:numPr>
          <w:ilvl w:val="0"/>
          <w:numId w:val="42"/>
        </w:numPr>
        <w:ind w:left="-540" w:firstLine="630"/>
        <w:rPr>
          <w:lang w:val="es-ES"/>
        </w:rPr>
      </w:pPr>
      <w:bookmarkStart w:id="41" w:name="_Toc125384566"/>
      <w:r w:rsidRPr="00D6742F">
        <w:rPr>
          <w:lang w:val="es-ES"/>
        </w:rPr>
        <w:t>Apéndice</w:t>
      </w:r>
      <w:r w:rsidR="00D74603" w:rsidRPr="00D6742F">
        <w:rPr>
          <w:lang w:val="es-ES"/>
        </w:rPr>
        <w:t xml:space="preserve"> A:</w:t>
      </w:r>
      <w:r w:rsidRPr="00D6742F">
        <w:rPr>
          <w:lang w:val="es-ES"/>
        </w:rPr>
        <w:t xml:space="preserve"> plantillas</w:t>
      </w:r>
      <w:bookmarkEnd w:id="41"/>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r w:rsidR="00D74603" w:rsidRPr="00D6742F">
        <w:rPr>
          <w:lang w:val="es-ES"/>
        </w:rPr>
        <w:tab/>
      </w:r>
    </w:p>
    <w:p w14:paraId="3CCE15EC" w14:textId="3DC2FB13" w:rsidR="00675C43" w:rsidRPr="00D6742F" w:rsidRDefault="00000000">
      <w:pPr>
        <w:numPr>
          <w:ilvl w:val="0"/>
          <w:numId w:val="40"/>
        </w:numPr>
        <w:spacing w:after="0"/>
        <w:rPr>
          <w:lang w:val="es-ES"/>
        </w:rPr>
      </w:pPr>
      <w:hyperlink r:id="rId51">
        <w:r w:rsidR="00485EE5" w:rsidRPr="0238BDFB">
          <w:rPr>
            <w:rStyle w:val="Hyperlink"/>
            <w:lang w:val="es-ES"/>
          </w:rPr>
          <w:t>Plan de trabajo del proyecto</w:t>
        </w:r>
      </w:hyperlink>
    </w:p>
    <w:p w14:paraId="7C26E5EF" w14:textId="446E8ABF" w:rsidR="00485EE5" w:rsidRPr="00D6742F" w:rsidRDefault="00000000">
      <w:pPr>
        <w:numPr>
          <w:ilvl w:val="0"/>
          <w:numId w:val="40"/>
        </w:numPr>
        <w:spacing w:after="0"/>
        <w:rPr>
          <w:lang w:val="es-ES"/>
        </w:rPr>
      </w:pPr>
      <w:hyperlink r:id="rId52">
        <w:r w:rsidR="00485EE5" w:rsidRPr="0238BDFB">
          <w:rPr>
            <w:rStyle w:val="Hyperlink"/>
            <w:lang w:val="es-ES"/>
          </w:rPr>
          <w:t>Presupuesto del proyecto</w:t>
        </w:r>
      </w:hyperlink>
    </w:p>
    <w:p w14:paraId="5FCDA890" w14:textId="12DE451B" w:rsidR="00485EE5" w:rsidRPr="00D6742F" w:rsidRDefault="00000000" w:rsidP="00485EE5">
      <w:pPr>
        <w:numPr>
          <w:ilvl w:val="0"/>
          <w:numId w:val="40"/>
        </w:numPr>
        <w:spacing w:after="0"/>
        <w:rPr>
          <w:lang w:val="es-ES"/>
        </w:rPr>
      </w:pPr>
      <w:hyperlink r:id="rId53">
        <w:r w:rsidR="00485EE5" w:rsidRPr="0238BDFB">
          <w:rPr>
            <w:rStyle w:val="Hyperlink"/>
            <w:lang w:val="es-ES"/>
          </w:rPr>
          <w:t>Narrativa del Presupuesto del proyecto</w:t>
        </w:r>
      </w:hyperlink>
    </w:p>
    <w:p w14:paraId="2069C189" w14:textId="33593A40" w:rsidR="00675C43" w:rsidRPr="00D6742F" w:rsidRDefault="00000000" w:rsidP="00485EE5">
      <w:pPr>
        <w:numPr>
          <w:ilvl w:val="0"/>
          <w:numId w:val="40"/>
        </w:numPr>
        <w:spacing w:after="0"/>
        <w:rPr>
          <w:lang w:val="es-ES"/>
        </w:rPr>
      </w:pPr>
      <w:hyperlink r:id="rId54">
        <w:r w:rsidR="00485EE5" w:rsidRPr="0238BDFB">
          <w:rPr>
            <w:rStyle w:val="Hyperlink"/>
            <w:lang w:val="es-ES"/>
          </w:rPr>
          <w:t>Cartas de apoyo</w:t>
        </w:r>
      </w:hyperlink>
    </w:p>
    <w:sectPr w:rsidR="00675C43" w:rsidRPr="00D6742F" w:rsidSect="003D79A6">
      <w:footerReference w:type="default" r:id="rId55"/>
      <w:pgSz w:w="12240" w:h="15840"/>
      <w:pgMar w:top="1008" w:right="1152" w:bottom="936" w:left="1152" w:header="72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59EC" w14:textId="77777777" w:rsidR="00585E89" w:rsidRDefault="00585E89">
      <w:pPr>
        <w:spacing w:after="0" w:line="240" w:lineRule="auto"/>
      </w:pPr>
      <w:r>
        <w:separator/>
      </w:r>
    </w:p>
  </w:endnote>
  <w:endnote w:type="continuationSeparator" w:id="0">
    <w:p w14:paraId="622136A0" w14:textId="77777777" w:rsidR="00585E89" w:rsidRDefault="0058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74114"/>
      <w:docPartObj>
        <w:docPartGallery w:val="Page Numbers (Bottom of Page)"/>
        <w:docPartUnique/>
      </w:docPartObj>
    </w:sdtPr>
    <w:sdtEndPr>
      <w:rPr>
        <w:noProof/>
      </w:rPr>
    </w:sdtEndPr>
    <w:sdtContent>
      <w:p w14:paraId="7971E65E" w14:textId="3EAEF726" w:rsidR="001C32F0" w:rsidRDefault="001C32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BDC84" w14:textId="77777777" w:rsidR="00626D3E" w:rsidRDefault="00626D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5B40" w14:textId="77777777" w:rsidR="00585E89" w:rsidRDefault="00585E89">
      <w:pPr>
        <w:spacing w:after="0" w:line="240" w:lineRule="auto"/>
      </w:pPr>
      <w:r>
        <w:separator/>
      </w:r>
    </w:p>
  </w:footnote>
  <w:footnote w:type="continuationSeparator" w:id="0">
    <w:p w14:paraId="12237242" w14:textId="77777777" w:rsidR="00585E89" w:rsidRDefault="00585E89">
      <w:pPr>
        <w:spacing w:after="0" w:line="240" w:lineRule="auto"/>
      </w:pPr>
      <w:r>
        <w:continuationSeparator/>
      </w:r>
    </w:p>
  </w:footnote>
  <w:footnote w:id="1">
    <w:p w14:paraId="32A33939" w14:textId="6AD5344B" w:rsidR="00626D3E" w:rsidRPr="004D423E" w:rsidRDefault="00626D3E">
      <w:pPr>
        <w:pStyle w:val="FootnoteText"/>
        <w:rPr>
          <w:lang w:val="es-ES"/>
        </w:rPr>
      </w:pPr>
      <w:r w:rsidRPr="004D423E">
        <w:rPr>
          <w:rStyle w:val="FootnoteReference"/>
          <w:lang w:val="es-ES"/>
        </w:rPr>
        <w:t>1</w:t>
      </w:r>
      <w:r w:rsidRPr="004D423E">
        <w:rPr>
          <w:lang w:val="es-ES"/>
        </w:rPr>
        <w:t xml:space="preserve"> </w:t>
      </w:r>
      <w:r>
        <w:rPr>
          <w:lang w:val="es-ES"/>
        </w:rPr>
        <w:t xml:space="preserve">Ver figura de la </w:t>
      </w:r>
      <w:hyperlink r:id="rId1">
        <w:r w:rsidRPr="003F7C27">
          <w:rPr>
            <w:color w:val="1155CC"/>
            <w:u w:val="single"/>
            <w:lang w:val="es-ES"/>
          </w:rPr>
          <w:t>Fundación de Robert Wood</w:t>
        </w:r>
      </w:hyperlink>
      <w:r>
        <w:rPr>
          <w:lang w:val="es-ES"/>
        </w:rPr>
        <w:t xml:space="preserve"> sobre “equidad” comparado con “igualdad”</w:t>
      </w:r>
    </w:p>
  </w:footnote>
  <w:footnote w:id="2">
    <w:p w14:paraId="7B30178E" w14:textId="32208254" w:rsidR="00626D3E" w:rsidRPr="004D423E" w:rsidRDefault="00626D3E">
      <w:pPr>
        <w:pStyle w:val="FootnoteText"/>
        <w:rPr>
          <w:lang w:val="es-ES"/>
        </w:rPr>
      </w:pPr>
      <w:r w:rsidRPr="004D423E">
        <w:rPr>
          <w:rStyle w:val="FootnoteReference"/>
          <w:lang w:val="es-ES"/>
        </w:rPr>
        <w:t>2</w:t>
      </w:r>
      <w:r w:rsidRPr="004D423E">
        <w:rPr>
          <w:lang w:val="es-ES"/>
        </w:rPr>
        <w:t xml:space="preserve"> Definición de disparidad de</w:t>
      </w:r>
      <w:r>
        <w:rPr>
          <w:lang w:val="es-ES"/>
        </w:rPr>
        <w:t xml:space="preserve"> </w:t>
      </w:r>
      <w:hyperlink r:id="rId2">
        <w:proofErr w:type="spellStart"/>
        <w:r w:rsidRPr="003F7C27">
          <w:rPr>
            <w:color w:val="1155CC"/>
            <w:u w:val="single"/>
            <w:lang w:val="es-ES"/>
          </w:rPr>
          <w:t>Healthy</w:t>
        </w:r>
        <w:proofErr w:type="spellEnd"/>
        <w:r w:rsidRPr="003F7C27">
          <w:rPr>
            <w:color w:val="1155CC"/>
            <w:u w:val="single"/>
            <w:lang w:val="es-ES"/>
          </w:rPr>
          <w:t xml:space="preserve"> People 2030</w:t>
        </w:r>
      </w:hyperlink>
    </w:p>
  </w:footnote>
  <w:footnote w:id="3">
    <w:p w14:paraId="19967100" w14:textId="0B837675" w:rsidR="00626D3E" w:rsidRPr="004D423E" w:rsidRDefault="00626D3E">
      <w:pPr>
        <w:pStyle w:val="FootnoteText"/>
        <w:rPr>
          <w:lang w:val="es-ES"/>
        </w:rPr>
      </w:pPr>
      <w:r w:rsidRPr="004D423E">
        <w:rPr>
          <w:rStyle w:val="FootnoteReference"/>
          <w:lang w:val="es-ES"/>
        </w:rPr>
        <w:t>3</w:t>
      </w:r>
      <w:r w:rsidRPr="004D423E">
        <w:rPr>
          <w:lang w:val="es-ES"/>
        </w:rPr>
        <w:t xml:space="preserve"> </w:t>
      </w:r>
      <w:hyperlink r:id="rId3">
        <w:r w:rsidRPr="005552EB">
          <w:rPr>
            <w:color w:val="1155CC"/>
            <w:u w:val="single"/>
            <w:lang w:val="es-ES"/>
          </w:rPr>
          <w:t>Servicio de Conservación de Recursos Naturales (NCRS, por sus siglas en inglés), Departamento de Agricultura de Estados Unidos</w:t>
        </w:r>
      </w:hyperlink>
    </w:p>
  </w:footnote>
  <w:footnote w:id="4">
    <w:p w14:paraId="1ADD87ED" w14:textId="4FF68EE5" w:rsidR="00626D3E" w:rsidRPr="004D423E" w:rsidRDefault="00626D3E">
      <w:pPr>
        <w:pStyle w:val="FootnoteText"/>
        <w:rPr>
          <w:lang w:val="es-ES"/>
        </w:rPr>
      </w:pPr>
      <w:r w:rsidRPr="004D423E">
        <w:rPr>
          <w:rStyle w:val="FootnoteReference"/>
          <w:lang w:val="es-ES"/>
        </w:rPr>
        <w:t>4</w:t>
      </w:r>
      <w:r w:rsidRPr="004D423E">
        <w:rPr>
          <w:lang w:val="es-ES"/>
        </w:rPr>
        <w:t xml:space="preserve"> </w:t>
      </w:r>
      <w:r>
        <w:rPr>
          <w:lang w:val="es-ES"/>
        </w:rPr>
        <w:t xml:space="preserve">El término incentivo significa cualquier incentivación financiera que aumentaría la probabilidad de responder de una persona a una solicitud de participar en alguna actividad relacionada con el proyecto. Para propósitos de esta Solicitud de </w:t>
      </w:r>
      <w:r w:rsidR="002B29F7">
        <w:rPr>
          <w:lang w:val="es-ES"/>
        </w:rPr>
        <w:t>Aplicación</w:t>
      </w:r>
      <w:r>
        <w:rPr>
          <w:lang w:val="es-ES"/>
        </w:rPr>
        <w:t xml:space="preserve">, se pueden usar incentivos pequeños para animar a los participantes a participar en actividades relacionadas con la evaluación (por ejemplo, entrevistas, encuestas, grupos focales). Algunos ejemplos de incentivos financieros que están permitidos incluyen cupones o tarjetas de regalo para alimentos o artículos generales de hogar. </w:t>
      </w:r>
    </w:p>
  </w:footnote>
  <w:footnote w:id="5">
    <w:p w14:paraId="19E1C179" w14:textId="77777777" w:rsidR="00CC0630" w:rsidRPr="00336BEE" w:rsidRDefault="00127CD5" w:rsidP="00CC0630">
      <w:pPr>
        <w:tabs>
          <w:tab w:val="left" w:pos="4950"/>
        </w:tabs>
        <w:spacing w:after="0" w:line="240" w:lineRule="auto"/>
        <w:rPr>
          <w:sz w:val="20"/>
          <w:szCs w:val="20"/>
          <w:lang w:val="es-ES"/>
        </w:rPr>
      </w:pPr>
      <w:r w:rsidRPr="00336BEE">
        <w:rPr>
          <w:rStyle w:val="FootnoteReference"/>
          <w:sz w:val="20"/>
          <w:szCs w:val="20"/>
          <w:lang w:val="es-ES"/>
        </w:rPr>
        <w:t>5</w:t>
      </w:r>
      <w:r w:rsidRPr="00336BEE">
        <w:rPr>
          <w:sz w:val="20"/>
          <w:szCs w:val="20"/>
          <w:lang w:val="es-ES"/>
        </w:rPr>
        <w:t xml:space="preserve">2 </w:t>
      </w:r>
      <w:r w:rsidR="00CC0630" w:rsidRPr="00336BEE">
        <w:rPr>
          <w:sz w:val="20"/>
          <w:szCs w:val="20"/>
          <w:lang w:val="es-ES"/>
        </w:rPr>
        <w:t xml:space="preserve">CFR 415.2 se refiere al Código de Reglamentos Federales, Título 2 (Subvenciones y Acuerdos), Capítulo IV (Departamento de Agricultura) Parte 415 (Reglamentos Generales de Administración de Programas), Sección 415.2 “Reconocimiento de Apoyo del USDA en Publicaciones y Medios Audiovisuales”. Disponible en: </w:t>
      </w:r>
      <w:hyperlink r:id="rId4">
        <w:r w:rsidR="00CC0630" w:rsidRPr="00336BEE">
          <w:rPr>
            <w:color w:val="1155CC"/>
            <w:sz w:val="20"/>
            <w:szCs w:val="20"/>
            <w:u w:val="single"/>
            <w:lang w:val="es-ES"/>
          </w:rPr>
          <w:t>https://www.ecfr.gov/current/title-2/subtitle-B/chapter-IV/part-415</w:t>
        </w:r>
      </w:hyperlink>
      <w:r w:rsidR="00CC0630" w:rsidRPr="00336BEE">
        <w:rPr>
          <w:sz w:val="20"/>
          <w:szCs w:val="20"/>
          <w:lang w:val="es-ES"/>
        </w:rPr>
        <w:t xml:space="preserve">. </w:t>
      </w:r>
    </w:p>
    <w:p w14:paraId="40F08334" w14:textId="355B9838" w:rsidR="00127CD5" w:rsidRPr="001473D5" w:rsidRDefault="00CC0630" w:rsidP="00CC0630">
      <w:pPr>
        <w:tabs>
          <w:tab w:val="left" w:pos="4950"/>
        </w:tabs>
        <w:spacing w:after="0" w:line="240" w:lineRule="auto"/>
        <w:rPr>
          <w:sz w:val="20"/>
          <w:szCs w:val="20"/>
          <w:lang w:val="es-ES"/>
        </w:rPr>
      </w:pPr>
      <w:r w:rsidRPr="00336BEE">
        <w:rPr>
          <w:sz w:val="20"/>
          <w:szCs w:val="20"/>
          <w:lang w:val="es-ES"/>
        </w:rPr>
        <w:t>Por favor, visite la página web de este reglamento para encontrar definiciones de publicaciones, medios audiovisuales y su producción. Por favor dirija sus preguntas directas a la administradora del Programa al correo wic-ciao@frac.org.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CCB"/>
    <w:multiLevelType w:val="multilevel"/>
    <w:tmpl w:val="4686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14C25"/>
    <w:multiLevelType w:val="multilevel"/>
    <w:tmpl w:val="F8D25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D0CB7"/>
    <w:multiLevelType w:val="multilevel"/>
    <w:tmpl w:val="E99C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518C0"/>
    <w:multiLevelType w:val="multilevel"/>
    <w:tmpl w:val="B328BC3E"/>
    <w:lvl w:ilvl="0">
      <w:start w:val="1"/>
      <w:numFmt w:val="bullet"/>
      <w:lvlText w:val="●"/>
      <w:lvlJc w:val="left"/>
      <w:pPr>
        <w:ind w:left="720" w:hanging="360"/>
      </w:pPr>
      <w:rPr>
        <w:u w:val="none"/>
      </w:rPr>
    </w:lvl>
    <w:lvl w:ilvl="1">
      <w:start w:val="1"/>
      <w:numFmt w:val="bullet"/>
      <w:lvlText w:val="○"/>
      <w:lvlJc w:val="left"/>
      <w:pPr>
        <w:ind w:left="1440" w:hanging="360"/>
      </w:pPr>
      <w:rPr>
        <w:u w:val="none"/>
        <w:lang w:val="es-E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14441E"/>
    <w:multiLevelType w:val="multilevel"/>
    <w:tmpl w:val="083C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A2BB0"/>
    <w:multiLevelType w:val="multilevel"/>
    <w:tmpl w:val="528AE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A15C14"/>
    <w:multiLevelType w:val="multilevel"/>
    <w:tmpl w:val="80104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7" w15:restartNumberingAfterBreak="0">
    <w:nsid w:val="215578C5"/>
    <w:multiLevelType w:val="multilevel"/>
    <w:tmpl w:val="EB329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9860A9"/>
    <w:multiLevelType w:val="multilevel"/>
    <w:tmpl w:val="F8927FEC"/>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7B8A04"/>
    <w:multiLevelType w:val="multilevel"/>
    <w:tmpl w:val="09C63B0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24DB1097"/>
    <w:multiLevelType w:val="multilevel"/>
    <w:tmpl w:val="4260DE6C"/>
    <w:lvl w:ilvl="0">
      <w:start w:val="1"/>
      <w:numFmt w:val="upperRoman"/>
      <w:lvlText w:val="%1."/>
      <w:lvlJc w:val="right"/>
      <w:pPr>
        <w:ind w:left="360" w:hanging="36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11" w15:restartNumberingAfterBreak="0">
    <w:nsid w:val="28BA14B2"/>
    <w:multiLevelType w:val="multilevel"/>
    <w:tmpl w:val="5BEA90F0"/>
    <w:lvl w:ilvl="0">
      <w:start w:val="1"/>
      <w:numFmt w:val="upperRoman"/>
      <w:lvlText w:val="%1."/>
      <w:lvlJc w:val="right"/>
      <w:pPr>
        <w:ind w:left="360" w:hanging="360"/>
      </w:pPr>
    </w:lvl>
    <w:lvl w:ilvl="1">
      <w:start w:val="2"/>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12" w15:restartNumberingAfterBreak="0">
    <w:nsid w:val="29A721E0"/>
    <w:multiLevelType w:val="multilevel"/>
    <w:tmpl w:val="94B46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A22EB3"/>
    <w:multiLevelType w:val="multilevel"/>
    <w:tmpl w:val="855450D6"/>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B82EAC"/>
    <w:multiLevelType w:val="multilevel"/>
    <w:tmpl w:val="8EF01B32"/>
    <w:lvl w:ilvl="0">
      <w:start w:val="1"/>
      <w:numFmt w:val="bullet"/>
      <w:pStyle w:val="Heading1"/>
      <w:lvlText w:val="●"/>
      <w:lvlJc w:val="left"/>
      <w:pPr>
        <w:ind w:left="1440" w:hanging="360"/>
      </w:pPr>
      <w:rPr>
        <w:rFonts w:ascii="Noto Sans" w:eastAsia="Noto Sans" w:hAnsi="Noto Sans" w:cs="Noto Sans"/>
        <w:sz w:val="20"/>
        <w:szCs w:val="20"/>
      </w:rPr>
    </w:lvl>
    <w:lvl w:ilvl="1">
      <w:start w:val="1"/>
      <w:numFmt w:val="bullet"/>
      <w:pStyle w:val="Heading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5" w15:restartNumberingAfterBreak="0">
    <w:nsid w:val="2EB21927"/>
    <w:multiLevelType w:val="hybridMultilevel"/>
    <w:tmpl w:val="2236F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04A2E"/>
    <w:multiLevelType w:val="multilevel"/>
    <w:tmpl w:val="23F0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680E3D"/>
    <w:multiLevelType w:val="multilevel"/>
    <w:tmpl w:val="ED4A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6F60D6"/>
    <w:multiLevelType w:val="multilevel"/>
    <w:tmpl w:val="0136BC5E"/>
    <w:lvl w:ilvl="0">
      <w:start w:val="1"/>
      <w:numFmt w:val="bullet"/>
      <w:lvlText w:val="●"/>
      <w:lvlJc w:val="left"/>
      <w:pPr>
        <w:ind w:left="720" w:hanging="360"/>
      </w:pPr>
      <w:rPr>
        <w:rFonts w:ascii="Arial" w:eastAsia="Arial" w:hAnsi="Arial" w:cs="Arial"/>
        <w:b w:val="0"/>
        <w:u w:val="none"/>
        <w:lang w:val="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F727EC"/>
    <w:multiLevelType w:val="multilevel"/>
    <w:tmpl w:val="A7389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246FA4"/>
    <w:multiLevelType w:val="multilevel"/>
    <w:tmpl w:val="5C5EF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1F7810"/>
    <w:multiLevelType w:val="multilevel"/>
    <w:tmpl w:val="A4862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6D380E"/>
    <w:multiLevelType w:val="multilevel"/>
    <w:tmpl w:val="597C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DE013C"/>
    <w:multiLevelType w:val="multilevel"/>
    <w:tmpl w:val="309E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8921E7"/>
    <w:multiLevelType w:val="multilevel"/>
    <w:tmpl w:val="C802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6E2922"/>
    <w:multiLevelType w:val="multilevel"/>
    <w:tmpl w:val="94B46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CDC7886"/>
    <w:multiLevelType w:val="multilevel"/>
    <w:tmpl w:val="E586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866E07"/>
    <w:multiLevelType w:val="multilevel"/>
    <w:tmpl w:val="E0C44708"/>
    <w:lvl w:ilvl="0">
      <w:start w:val="1"/>
      <w:numFmt w:val="bullet"/>
      <w:lvlText w:val="●"/>
      <w:lvlJc w:val="left"/>
      <w:pPr>
        <w:ind w:left="720" w:hanging="360"/>
      </w:pPr>
      <w:rPr>
        <w:u w:val="none"/>
        <w:lang w:val="es-E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7413F4"/>
    <w:multiLevelType w:val="multilevel"/>
    <w:tmpl w:val="4AD2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7E07A1"/>
    <w:multiLevelType w:val="multilevel"/>
    <w:tmpl w:val="92428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B93302"/>
    <w:multiLevelType w:val="multilevel"/>
    <w:tmpl w:val="11AA2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424CE8"/>
    <w:multiLevelType w:val="multilevel"/>
    <w:tmpl w:val="32BE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BC01E2"/>
    <w:multiLevelType w:val="multilevel"/>
    <w:tmpl w:val="C7E8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836D70"/>
    <w:multiLevelType w:val="multilevel"/>
    <w:tmpl w:val="3BA6D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7C33DC3"/>
    <w:multiLevelType w:val="multilevel"/>
    <w:tmpl w:val="2964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A36DFBF"/>
    <w:multiLevelType w:val="multilevel"/>
    <w:tmpl w:val="145454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4A903603"/>
    <w:multiLevelType w:val="multilevel"/>
    <w:tmpl w:val="908E1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F9558BB"/>
    <w:multiLevelType w:val="multilevel"/>
    <w:tmpl w:val="AE02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05046F2"/>
    <w:multiLevelType w:val="multilevel"/>
    <w:tmpl w:val="0DA6F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1B0947"/>
    <w:multiLevelType w:val="multilevel"/>
    <w:tmpl w:val="1FC6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3D42B3B"/>
    <w:multiLevelType w:val="multilevel"/>
    <w:tmpl w:val="61C41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4A74CD2"/>
    <w:multiLevelType w:val="multilevel"/>
    <w:tmpl w:val="98EE628A"/>
    <w:lvl w:ilvl="0">
      <w:start w:val="1"/>
      <w:numFmt w:val="upperRoman"/>
      <w:lvlText w:val="%1."/>
      <w:lvlJc w:val="right"/>
      <w:pPr>
        <w:ind w:left="360" w:hanging="360"/>
      </w:pPr>
    </w:lvl>
    <w:lvl w:ilvl="1">
      <w:start w:val="7"/>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42" w15:restartNumberingAfterBreak="0">
    <w:nsid w:val="567A5B9A"/>
    <w:multiLevelType w:val="multilevel"/>
    <w:tmpl w:val="DE48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B9C343E"/>
    <w:multiLevelType w:val="hybridMultilevel"/>
    <w:tmpl w:val="C9904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D0978CD"/>
    <w:multiLevelType w:val="multilevel"/>
    <w:tmpl w:val="56BC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D124563"/>
    <w:multiLevelType w:val="multilevel"/>
    <w:tmpl w:val="5A40A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DE567B9"/>
    <w:multiLevelType w:val="multilevel"/>
    <w:tmpl w:val="E5244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EA06704"/>
    <w:multiLevelType w:val="multilevel"/>
    <w:tmpl w:val="C7B2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FEB7B68"/>
    <w:multiLevelType w:val="multilevel"/>
    <w:tmpl w:val="28548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62B20F43"/>
    <w:multiLevelType w:val="multilevel"/>
    <w:tmpl w:val="79869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390FB2"/>
    <w:multiLevelType w:val="multilevel"/>
    <w:tmpl w:val="832A7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6033ACE"/>
    <w:multiLevelType w:val="multilevel"/>
    <w:tmpl w:val="72CECBC8"/>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2" w15:restartNumberingAfterBreak="0">
    <w:nsid w:val="69622E66"/>
    <w:multiLevelType w:val="multilevel"/>
    <w:tmpl w:val="681C6C4E"/>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6ABE40CD"/>
    <w:multiLevelType w:val="multilevel"/>
    <w:tmpl w:val="8266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BE90F18"/>
    <w:multiLevelType w:val="multilevel"/>
    <w:tmpl w:val="6B58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D3A1AB8"/>
    <w:multiLevelType w:val="multilevel"/>
    <w:tmpl w:val="62DE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FD05CE4"/>
    <w:multiLevelType w:val="multilevel"/>
    <w:tmpl w:val="C6F65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4552D75"/>
    <w:multiLevelType w:val="multilevel"/>
    <w:tmpl w:val="3F70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6C524A"/>
    <w:multiLevelType w:val="multilevel"/>
    <w:tmpl w:val="5E845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6BD0ABA"/>
    <w:multiLevelType w:val="multilevel"/>
    <w:tmpl w:val="611E2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77766F6"/>
    <w:multiLevelType w:val="multilevel"/>
    <w:tmpl w:val="7B889298"/>
    <w:lvl w:ilvl="0">
      <w:start w:val="1"/>
      <w:numFmt w:val="upperRoman"/>
      <w:lvlText w:val="%1."/>
      <w:lvlJc w:val="right"/>
      <w:pPr>
        <w:ind w:left="360" w:hanging="36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right"/>
      <w:pPr>
        <w:ind w:left="5760" w:firstLine="0"/>
      </w:pPr>
    </w:lvl>
  </w:abstractNum>
  <w:abstractNum w:abstractNumId="61" w15:restartNumberingAfterBreak="0">
    <w:nsid w:val="785478C8"/>
    <w:multiLevelType w:val="multilevel"/>
    <w:tmpl w:val="BAC25648"/>
    <w:lvl w:ilvl="0">
      <w:start w:val="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9485613">
    <w:abstractNumId w:val="38"/>
  </w:num>
  <w:num w:numId="2" w16cid:durableId="832380645">
    <w:abstractNumId w:val="46"/>
  </w:num>
  <w:num w:numId="3" w16cid:durableId="1580364365">
    <w:abstractNumId w:val="6"/>
  </w:num>
  <w:num w:numId="4" w16cid:durableId="662007479">
    <w:abstractNumId w:val="60"/>
  </w:num>
  <w:num w:numId="5" w16cid:durableId="1066413198">
    <w:abstractNumId w:val="7"/>
  </w:num>
  <w:num w:numId="6" w16cid:durableId="1003244346">
    <w:abstractNumId w:val="5"/>
  </w:num>
  <w:num w:numId="7" w16cid:durableId="409548490">
    <w:abstractNumId w:val="50"/>
  </w:num>
  <w:num w:numId="8" w16cid:durableId="838346256">
    <w:abstractNumId w:val="3"/>
  </w:num>
  <w:num w:numId="9" w16cid:durableId="925260641">
    <w:abstractNumId w:val="36"/>
  </w:num>
  <w:num w:numId="10" w16cid:durableId="1826125445">
    <w:abstractNumId w:val="28"/>
  </w:num>
  <w:num w:numId="11" w16cid:durableId="402796509">
    <w:abstractNumId w:val="48"/>
  </w:num>
  <w:num w:numId="12" w16cid:durableId="1659839737">
    <w:abstractNumId w:val="34"/>
  </w:num>
  <w:num w:numId="13" w16cid:durableId="164831822">
    <w:abstractNumId w:val="29"/>
  </w:num>
  <w:num w:numId="14" w16cid:durableId="110327352">
    <w:abstractNumId w:val="16"/>
  </w:num>
  <w:num w:numId="15" w16cid:durableId="1467964495">
    <w:abstractNumId w:val="39"/>
  </w:num>
  <w:num w:numId="16" w16cid:durableId="1132866099">
    <w:abstractNumId w:val="33"/>
  </w:num>
  <w:num w:numId="17" w16cid:durableId="1525514025">
    <w:abstractNumId w:val="51"/>
  </w:num>
  <w:num w:numId="18" w16cid:durableId="554779615">
    <w:abstractNumId w:val="24"/>
  </w:num>
  <w:num w:numId="19" w16cid:durableId="1837456193">
    <w:abstractNumId w:val="14"/>
  </w:num>
  <w:num w:numId="20" w16cid:durableId="998580802">
    <w:abstractNumId w:val="53"/>
  </w:num>
  <w:num w:numId="21" w16cid:durableId="100877043">
    <w:abstractNumId w:val="17"/>
  </w:num>
  <w:num w:numId="22" w16cid:durableId="841360152">
    <w:abstractNumId w:val="32"/>
  </w:num>
  <w:num w:numId="23" w16cid:durableId="1835602441">
    <w:abstractNumId w:val="37"/>
  </w:num>
  <w:num w:numId="24" w16cid:durableId="56785782">
    <w:abstractNumId w:val="57"/>
  </w:num>
  <w:num w:numId="25" w16cid:durableId="502476720">
    <w:abstractNumId w:val="44"/>
  </w:num>
  <w:num w:numId="26" w16cid:durableId="472407978">
    <w:abstractNumId w:val="40"/>
  </w:num>
  <w:num w:numId="27" w16cid:durableId="1677222494">
    <w:abstractNumId w:val="42"/>
  </w:num>
  <w:num w:numId="28" w16cid:durableId="197205860">
    <w:abstractNumId w:val="23"/>
  </w:num>
  <w:num w:numId="29" w16cid:durableId="193545414">
    <w:abstractNumId w:val="19"/>
  </w:num>
  <w:num w:numId="30" w16cid:durableId="161049714">
    <w:abstractNumId w:val="31"/>
  </w:num>
  <w:num w:numId="31" w16cid:durableId="1730182524">
    <w:abstractNumId w:val="45"/>
  </w:num>
  <w:num w:numId="32" w16cid:durableId="748649893">
    <w:abstractNumId w:val="41"/>
  </w:num>
  <w:num w:numId="33" w16cid:durableId="216937990">
    <w:abstractNumId w:val="49"/>
  </w:num>
  <w:num w:numId="34" w16cid:durableId="1985699871">
    <w:abstractNumId w:val="22"/>
  </w:num>
  <w:num w:numId="35" w16cid:durableId="30302101">
    <w:abstractNumId w:val="27"/>
  </w:num>
  <w:num w:numId="36" w16cid:durableId="1991787724">
    <w:abstractNumId w:val="59"/>
  </w:num>
  <w:num w:numId="37" w16cid:durableId="1714453470">
    <w:abstractNumId w:val="56"/>
  </w:num>
  <w:num w:numId="38" w16cid:durableId="993682263">
    <w:abstractNumId w:val="11"/>
  </w:num>
  <w:num w:numId="39" w16cid:durableId="1321157109">
    <w:abstractNumId w:val="55"/>
  </w:num>
  <w:num w:numId="40" w16cid:durableId="801847166">
    <w:abstractNumId w:val="54"/>
  </w:num>
  <w:num w:numId="41" w16cid:durableId="910695455">
    <w:abstractNumId w:val="26"/>
  </w:num>
  <w:num w:numId="42" w16cid:durableId="347947740">
    <w:abstractNumId w:val="13"/>
  </w:num>
  <w:num w:numId="43" w16cid:durableId="235627095">
    <w:abstractNumId w:val="30"/>
  </w:num>
  <w:num w:numId="44" w16cid:durableId="711005830">
    <w:abstractNumId w:val="2"/>
  </w:num>
  <w:num w:numId="45" w16cid:durableId="1632401958">
    <w:abstractNumId w:val="8"/>
  </w:num>
  <w:num w:numId="46" w16cid:durableId="1956332000">
    <w:abstractNumId w:val="1"/>
  </w:num>
  <w:num w:numId="47" w16cid:durableId="965768614">
    <w:abstractNumId w:val="21"/>
  </w:num>
  <w:num w:numId="48" w16cid:durableId="2121025444">
    <w:abstractNumId w:val="58"/>
  </w:num>
  <w:num w:numId="49" w16cid:durableId="20521523">
    <w:abstractNumId w:val="4"/>
  </w:num>
  <w:num w:numId="50" w16cid:durableId="241723968">
    <w:abstractNumId w:val="10"/>
  </w:num>
  <w:num w:numId="51" w16cid:durableId="834303878">
    <w:abstractNumId w:val="18"/>
  </w:num>
  <w:num w:numId="52" w16cid:durableId="385304554">
    <w:abstractNumId w:val="47"/>
  </w:num>
  <w:num w:numId="53" w16cid:durableId="638076423">
    <w:abstractNumId w:val="0"/>
  </w:num>
  <w:num w:numId="54" w16cid:durableId="1873031370">
    <w:abstractNumId w:val="61"/>
  </w:num>
  <w:num w:numId="55" w16cid:durableId="892276275">
    <w:abstractNumId w:val="20"/>
  </w:num>
  <w:num w:numId="56" w16cid:durableId="160967666">
    <w:abstractNumId w:val="52"/>
  </w:num>
  <w:num w:numId="57" w16cid:durableId="1593705256">
    <w:abstractNumId w:val="25"/>
  </w:num>
  <w:num w:numId="58" w16cid:durableId="663972627">
    <w:abstractNumId w:val="12"/>
  </w:num>
  <w:num w:numId="59" w16cid:durableId="990518374">
    <w:abstractNumId w:val="15"/>
  </w:num>
  <w:num w:numId="60" w16cid:durableId="1050153167">
    <w:abstractNumId w:val="35"/>
  </w:num>
  <w:num w:numId="61" w16cid:durableId="1174301003">
    <w:abstractNumId w:val="9"/>
  </w:num>
  <w:num w:numId="62" w16cid:durableId="1135291833">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43"/>
    <w:rsid w:val="00003D92"/>
    <w:rsid w:val="000072D5"/>
    <w:rsid w:val="00007A97"/>
    <w:rsid w:val="000123DA"/>
    <w:rsid w:val="00014B06"/>
    <w:rsid w:val="00015193"/>
    <w:rsid w:val="0001559A"/>
    <w:rsid w:val="00015F05"/>
    <w:rsid w:val="00021688"/>
    <w:rsid w:val="00026B41"/>
    <w:rsid w:val="0003600E"/>
    <w:rsid w:val="00041993"/>
    <w:rsid w:val="00043E40"/>
    <w:rsid w:val="00057E12"/>
    <w:rsid w:val="000714DA"/>
    <w:rsid w:val="00076636"/>
    <w:rsid w:val="000818B5"/>
    <w:rsid w:val="000844B8"/>
    <w:rsid w:val="00091991"/>
    <w:rsid w:val="000A4E37"/>
    <w:rsid w:val="000A7DB2"/>
    <w:rsid w:val="000B5113"/>
    <w:rsid w:val="000B5D96"/>
    <w:rsid w:val="000C1C7D"/>
    <w:rsid w:val="000C7104"/>
    <w:rsid w:val="000C79D8"/>
    <w:rsid w:val="000D0EEA"/>
    <w:rsid w:val="000D3928"/>
    <w:rsid w:val="000D7AC4"/>
    <w:rsid w:val="000E17AA"/>
    <w:rsid w:val="000E4961"/>
    <w:rsid w:val="000E4F81"/>
    <w:rsid w:val="000F6A0B"/>
    <w:rsid w:val="00100553"/>
    <w:rsid w:val="00101939"/>
    <w:rsid w:val="001054C7"/>
    <w:rsid w:val="00107E56"/>
    <w:rsid w:val="00112718"/>
    <w:rsid w:val="001253F6"/>
    <w:rsid w:val="00127CD5"/>
    <w:rsid w:val="00132EF0"/>
    <w:rsid w:val="00141CCC"/>
    <w:rsid w:val="001473D5"/>
    <w:rsid w:val="0014760F"/>
    <w:rsid w:val="00154B83"/>
    <w:rsid w:val="00157D4A"/>
    <w:rsid w:val="001621D7"/>
    <w:rsid w:val="001663C7"/>
    <w:rsid w:val="00166B1D"/>
    <w:rsid w:val="001679D7"/>
    <w:rsid w:val="001718AC"/>
    <w:rsid w:val="00173E0A"/>
    <w:rsid w:val="00177965"/>
    <w:rsid w:val="00185651"/>
    <w:rsid w:val="00191EE3"/>
    <w:rsid w:val="001A5C0F"/>
    <w:rsid w:val="001A6228"/>
    <w:rsid w:val="001B007B"/>
    <w:rsid w:val="001B0717"/>
    <w:rsid w:val="001B24F6"/>
    <w:rsid w:val="001B36F6"/>
    <w:rsid w:val="001C109E"/>
    <w:rsid w:val="001C21B0"/>
    <w:rsid w:val="001C32F0"/>
    <w:rsid w:val="001C5379"/>
    <w:rsid w:val="001C599C"/>
    <w:rsid w:val="001C5E53"/>
    <w:rsid w:val="001C7A5B"/>
    <w:rsid w:val="001D2480"/>
    <w:rsid w:val="001D451A"/>
    <w:rsid w:val="001D68F5"/>
    <w:rsid w:val="001E0853"/>
    <w:rsid w:val="001E10D1"/>
    <w:rsid w:val="001E1299"/>
    <w:rsid w:val="001E1D7D"/>
    <w:rsid w:val="001E4185"/>
    <w:rsid w:val="001E5412"/>
    <w:rsid w:val="001E7626"/>
    <w:rsid w:val="001F01B1"/>
    <w:rsid w:val="001F25F2"/>
    <w:rsid w:val="001F26F2"/>
    <w:rsid w:val="0020188D"/>
    <w:rsid w:val="00205A56"/>
    <w:rsid w:val="00212AD5"/>
    <w:rsid w:val="002141EF"/>
    <w:rsid w:val="00224F5F"/>
    <w:rsid w:val="00226ACD"/>
    <w:rsid w:val="00227DC7"/>
    <w:rsid w:val="0023537E"/>
    <w:rsid w:val="00243A93"/>
    <w:rsid w:val="00245F0E"/>
    <w:rsid w:val="00250273"/>
    <w:rsid w:val="00251295"/>
    <w:rsid w:val="00256422"/>
    <w:rsid w:val="00261972"/>
    <w:rsid w:val="00263771"/>
    <w:rsid w:val="00267A7E"/>
    <w:rsid w:val="00267E97"/>
    <w:rsid w:val="00273BCF"/>
    <w:rsid w:val="002750D2"/>
    <w:rsid w:val="00286FCD"/>
    <w:rsid w:val="00287906"/>
    <w:rsid w:val="00292EF6"/>
    <w:rsid w:val="002953A5"/>
    <w:rsid w:val="002975B9"/>
    <w:rsid w:val="002A030C"/>
    <w:rsid w:val="002A545B"/>
    <w:rsid w:val="002A54DF"/>
    <w:rsid w:val="002B1778"/>
    <w:rsid w:val="002B27DD"/>
    <w:rsid w:val="002B29F7"/>
    <w:rsid w:val="002B55B1"/>
    <w:rsid w:val="002C6021"/>
    <w:rsid w:val="002D55E2"/>
    <w:rsid w:val="002D7C96"/>
    <w:rsid w:val="002F169C"/>
    <w:rsid w:val="002F1AB3"/>
    <w:rsid w:val="002F2588"/>
    <w:rsid w:val="002F52B8"/>
    <w:rsid w:val="002F5B7A"/>
    <w:rsid w:val="00302E9D"/>
    <w:rsid w:val="003075BE"/>
    <w:rsid w:val="003120AE"/>
    <w:rsid w:val="0031525E"/>
    <w:rsid w:val="00321E61"/>
    <w:rsid w:val="00327ADB"/>
    <w:rsid w:val="00330A5E"/>
    <w:rsid w:val="00333FC9"/>
    <w:rsid w:val="00336BEE"/>
    <w:rsid w:val="003377DC"/>
    <w:rsid w:val="0034167F"/>
    <w:rsid w:val="00341B5A"/>
    <w:rsid w:val="00343F84"/>
    <w:rsid w:val="00355346"/>
    <w:rsid w:val="00357220"/>
    <w:rsid w:val="00365983"/>
    <w:rsid w:val="003677BF"/>
    <w:rsid w:val="00370904"/>
    <w:rsid w:val="003768DF"/>
    <w:rsid w:val="00377635"/>
    <w:rsid w:val="0038274C"/>
    <w:rsid w:val="0038452D"/>
    <w:rsid w:val="00386B84"/>
    <w:rsid w:val="003908F4"/>
    <w:rsid w:val="00395CC8"/>
    <w:rsid w:val="003A073F"/>
    <w:rsid w:val="003A63BB"/>
    <w:rsid w:val="003A68FB"/>
    <w:rsid w:val="003A713D"/>
    <w:rsid w:val="003B5968"/>
    <w:rsid w:val="003B7137"/>
    <w:rsid w:val="003C0052"/>
    <w:rsid w:val="003C107D"/>
    <w:rsid w:val="003C1CDB"/>
    <w:rsid w:val="003C4EDD"/>
    <w:rsid w:val="003D408C"/>
    <w:rsid w:val="003D5326"/>
    <w:rsid w:val="003D79A6"/>
    <w:rsid w:val="003E180B"/>
    <w:rsid w:val="003E4BC3"/>
    <w:rsid w:val="003E4EBE"/>
    <w:rsid w:val="003E543A"/>
    <w:rsid w:val="003E5770"/>
    <w:rsid w:val="003F01EF"/>
    <w:rsid w:val="003F1A0A"/>
    <w:rsid w:val="003F3C32"/>
    <w:rsid w:val="003F6F8D"/>
    <w:rsid w:val="003F7C27"/>
    <w:rsid w:val="00401FA4"/>
    <w:rsid w:val="004021F1"/>
    <w:rsid w:val="004028FF"/>
    <w:rsid w:val="0040601D"/>
    <w:rsid w:val="004063C4"/>
    <w:rsid w:val="00407744"/>
    <w:rsid w:val="00412F5C"/>
    <w:rsid w:val="004148A0"/>
    <w:rsid w:val="004151A0"/>
    <w:rsid w:val="00415D13"/>
    <w:rsid w:val="00432160"/>
    <w:rsid w:val="00433C2A"/>
    <w:rsid w:val="004342DB"/>
    <w:rsid w:val="004403ED"/>
    <w:rsid w:val="0044321B"/>
    <w:rsid w:val="00444869"/>
    <w:rsid w:val="00455726"/>
    <w:rsid w:val="00472368"/>
    <w:rsid w:val="00473381"/>
    <w:rsid w:val="00475FE0"/>
    <w:rsid w:val="00477620"/>
    <w:rsid w:val="00481E13"/>
    <w:rsid w:val="00484B15"/>
    <w:rsid w:val="004855EB"/>
    <w:rsid w:val="00485EE5"/>
    <w:rsid w:val="00491A99"/>
    <w:rsid w:val="00494DA8"/>
    <w:rsid w:val="00495A3E"/>
    <w:rsid w:val="004A60D9"/>
    <w:rsid w:val="004B0CC2"/>
    <w:rsid w:val="004B1ECD"/>
    <w:rsid w:val="004B6439"/>
    <w:rsid w:val="004B7131"/>
    <w:rsid w:val="004B78E9"/>
    <w:rsid w:val="004C2DFC"/>
    <w:rsid w:val="004C6D9E"/>
    <w:rsid w:val="004C7380"/>
    <w:rsid w:val="004D08CC"/>
    <w:rsid w:val="004D1D41"/>
    <w:rsid w:val="004D423E"/>
    <w:rsid w:val="004D6684"/>
    <w:rsid w:val="004E2CFD"/>
    <w:rsid w:val="004E41ED"/>
    <w:rsid w:val="004E4501"/>
    <w:rsid w:val="004E5349"/>
    <w:rsid w:val="004E7004"/>
    <w:rsid w:val="004F139D"/>
    <w:rsid w:val="004F22C0"/>
    <w:rsid w:val="004F23E1"/>
    <w:rsid w:val="004F2CA8"/>
    <w:rsid w:val="004F4573"/>
    <w:rsid w:val="005037BE"/>
    <w:rsid w:val="00507E27"/>
    <w:rsid w:val="00517E0A"/>
    <w:rsid w:val="00526412"/>
    <w:rsid w:val="005278FE"/>
    <w:rsid w:val="00530FD6"/>
    <w:rsid w:val="00531FF5"/>
    <w:rsid w:val="005352BF"/>
    <w:rsid w:val="0053604F"/>
    <w:rsid w:val="0054598A"/>
    <w:rsid w:val="00545DE8"/>
    <w:rsid w:val="00552A08"/>
    <w:rsid w:val="0055496F"/>
    <w:rsid w:val="005552EB"/>
    <w:rsid w:val="005560A1"/>
    <w:rsid w:val="005562B5"/>
    <w:rsid w:val="00557085"/>
    <w:rsid w:val="00557F43"/>
    <w:rsid w:val="00564539"/>
    <w:rsid w:val="0056627D"/>
    <w:rsid w:val="00566CEF"/>
    <w:rsid w:val="00566D5C"/>
    <w:rsid w:val="00573197"/>
    <w:rsid w:val="0057598E"/>
    <w:rsid w:val="005765E8"/>
    <w:rsid w:val="005852E4"/>
    <w:rsid w:val="00585E89"/>
    <w:rsid w:val="00587C0B"/>
    <w:rsid w:val="005937DA"/>
    <w:rsid w:val="005A1AA1"/>
    <w:rsid w:val="005A4862"/>
    <w:rsid w:val="005B36BA"/>
    <w:rsid w:val="005B3886"/>
    <w:rsid w:val="005B63C9"/>
    <w:rsid w:val="005C15E9"/>
    <w:rsid w:val="005C2C6B"/>
    <w:rsid w:val="005C3E2C"/>
    <w:rsid w:val="005D07D4"/>
    <w:rsid w:val="005D1B52"/>
    <w:rsid w:val="005E07FF"/>
    <w:rsid w:val="005E1CC4"/>
    <w:rsid w:val="005F5DE1"/>
    <w:rsid w:val="005F5FBA"/>
    <w:rsid w:val="005F735C"/>
    <w:rsid w:val="006031FF"/>
    <w:rsid w:val="006216E0"/>
    <w:rsid w:val="00622D7E"/>
    <w:rsid w:val="00626D3E"/>
    <w:rsid w:val="00630E24"/>
    <w:rsid w:val="00636246"/>
    <w:rsid w:val="00643374"/>
    <w:rsid w:val="00647AAD"/>
    <w:rsid w:val="00657728"/>
    <w:rsid w:val="00663745"/>
    <w:rsid w:val="00666E56"/>
    <w:rsid w:val="0066731D"/>
    <w:rsid w:val="00675C43"/>
    <w:rsid w:val="0068028D"/>
    <w:rsid w:val="00682EB7"/>
    <w:rsid w:val="00685E85"/>
    <w:rsid w:val="006940FD"/>
    <w:rsid w:val="006B08B2"/>
    <w:rsid w:val="006B2D6E"/>
    <w:rsid w:val="006C2A10"/>
    <w:rsid w:val="006D17EC"/>
    <w:rsid w:val="006D367C"/>
    <w:rsid w:val="006D4DB4"/>
    <w:rsid w:val="006D7F09"/>
    <w:rsid w:val="006E5292"/>
    <w:rsid w:val="006F7601"/>
    <w:rsid w:val="0070096B"/>
    <w:rsid w:val="00703BF7"/>
    <w:rsid w:val="0070463F"/>
    <w:rsid w:val="0070667B"/>
    <w:rsid w:val="00706A82"/>
    <w:rsid w:val="007202D8"/>
    <w:rsid w:val="00722932"/>
    <w:rsid w:val="00724EBD"/>
    <w:rsid w:val="00724F7D"/>
    <w:rsid w:val="00727CE0"/>
    <w:rsid w:val="00733792"/>
    <w:rsid w:val="007338A9"/>
    <w:rsid w:val="00734A52"/>
    <w:rsid w:val="007377C1"/>
    <w:rsid w:val="00740442"/>
    <w:rsid w:val="0076013A"/>
    <w:rsid w:val="007624E4"/>
    <w:rsid w:val="007644BB"/>
    <w:rsid w:val="00771942"/>
    <w:rsid w:val="00777690"/>
    <w:rsid w:val="00777F5F"/>
    <w:rsid w:val="007836EF"/>
    <w:rsid w:val="00793AD3"/>
    <w:rsid w:val="00794918"/>
    <w:rsid w:val="00795C68"/>
    <w:rsid w:val="007A1200"/>
    <w:rsid w:val="007A6965"/>
    <w:rsid w:val="007B0DA9"/>
    <w:rsid w:val="007B2DA9"/>
    <w:rsid w:val="007B33A0"/>
    <w:rsid w:val="007B5F21"/>
    <w:rsid w:val="007C0262"/>
    <w:rsid w:val="007D4321"/>
    <w:rsid w:val="007D55F4"/>
    <w:rsid w:val="007E34E1"/>
    <w:rsid w:val="007E6C49"/>
    <w:rsid w:val="00800B0D"/>
    <w:rsid w:val="00803ACC"/>
    <w:rsid w:val="00810E4B"/>
    <w:rsid w:val="00814C01"/>
    <w:rsid w:val="00815DCF"/>
    <w:rsid w:val="00824D4D"/>
    <w:rsid w:val="00827B42"/>
    <w:rsid w:val="00834337"/>
    <w:rsid w:val="00847362"/>
    <w:rsid w:val="008505EB"/>
    <w:rsid w:val="008629D5"/>
    <w:rsid w:val="00866BEB"/>
    <w:rsid w:val="00866DF0"/>
    <w:rsid w:val="00882035"/>
    <w:rsid w:val="00886519"/>
    <w:rsid w:val="008914E6"/>
    <w:rsid w:val="0089152F"/>
    <w:rsid w:val="00891852"/>
    <w:rsid w:val="008A0598"/>
    <w:rsid w:val="008A06CA"/>
    <w:rsid w:val="008A1D5C"/>
    <w:rsid w:val="008A6219"/>
    <w:rsid w:val="008B1FDC"/>
    <w:rsid w:val="008C3DF9"/>
    <w:rsid w:val="008D2F44"/>
    <w:rsid w:val="008D31D1"/>
    <w:rsid w:val="008D45C4"/>
    <w:rsid w:val="008D4B61"/>
    <w:rsid w:val="008D5F09"/>
    <w:rsid w:val="008D62E3"/>
    <w:rsid w:val="008E2358"/>
    <w:rsid w:val="008E52E7"/>
    <w:rsid w:val="008F29B0"/>
    <w:rsid w:val="008F3BCC"/>
    <w:rsid w:val="008F4F52"/>
    <w:rsid w:val="009005A9"/>
    <w:rsid w:val="009023B8"/>
    <w:rsid w:val="00903042"/>
    <w:rsid w:val="009053A3"/>
    <w:rsid w:val="00927616"/>
    <w:rsid w:val="00931300"/>
    <w:rsid w:val="00932876"/>
    <w:rsid w:val="0093501C"/>
    <w:rsid w:val="00935ED2"/>
    <w:rsid w:val="009379D2"/>
    <w:rsid w:val="009403AC"/>
    <w:rsid w:val="00941494"/>
    <w:rsid w:val="00941C15"/>
    <w:rsid w:val="00945E80"/>
    <w:rsid w:val="0094676D"/>
    <w:rsid w:val="00947D47"/>
    <w:rsid w:val="0095038F"/>
    <w:rsid w:val="00950E6E"/>
    <w:rsid w:val="00953CCD"/>
    <w:rsid w:val="009573A7"/>
    <w:rsid w:val="00957E65"/>
    <w:rsid w:val="009624F2"/>
    <w:rsid w:val="00963F6F"/>
    <w:rsid w:val="00964884"/>
    <w:rsid w:val="009653B4"/>
    <w:rsid w:val="00970BF2"/>
    <w:rsid w:val="00975BEA"/>
    <w:rsid w:val="00976A36"/>
    <w:rsid w:val="00980176"/>
    <w:rsid w:val="00984F39"/>
    <w:rsid w:val="009945F8"/>
    <w:rsid w:val="009A18C9"/>
    <w:rsid w:val="009A1F43"/>
    <w:rsid w:val="009A1FE7"/>
    <w:rsid w:val="009A2544"/>
    <w:rsid w:val="009A3A74"/>
    <w:rsid w:val="009B3B40"/>
    <w:rsid w:val="009B77F3"/>
    <w:rsid w:val="009C03B8"/>
    <w:rsid w:val="009C0E5E"/>
    <w:rsid w:val="009C1BF2"/>
    <w:rsid w:val="009C2ECF"/>
    <w:rsid w:val="009C6EDA"/>
    <w:rsid w:val="009D0500"/>
    <w:rsid w:val="009D1F72"/>
    <w:rsid w:val="009D3917"/>
    <w:rsid w:val="009E7903"/>
    <w:rsid w:val="009F0205"/>
    <w:rsid w:val="009F05BC"/>
    <w:rsid w:val="00A045B7"/>
    <w:rsid w:val="00A122E6"/>
    <w:rsid w:val="00A239D9"/>
    <w:rsid w:val="00A2437F"/>
    <w:rsid w:val="00A256DB"/>
    <w:rsid w:val="00A25E1F"/>
    <w:rsid w:val="00A2653A"/>
    <w:rsid w:val="00A269A4"/>
    <w:rsid w:val="00A32A0A"/>
    <w:rsid w:val="00A4492E"/>
    <w:rsid w:val="00A54577"/>
    <w:rsid w:val="00A558C6"/>
    <w:rsid w:val="00A5693F"/>
    <w:rsid w:val="00A604AE"/>
    <w:rsid w:val="00A64E29"/>
    <w:rsid w:val="00A64FF4"/>
    <w:rsid w:val="00A75568"/>
    <w:rsid w:val="00A829F7"/>
    <w:rsid w:val="00A83B74"/>
    <w:rsid w:val="00A8474F"/>
    <w:rsid w:val="00A9691A"/>
    <w:rsid w:val="00A97700"/>
    <w:rsid w:val="00AA035A"/>
    <w:rsid w:val="00AA1165"/>
    <w:rsid w:val="00AA11E9"/>
    <w:rsid w:val="00AA21AC"/>
    <w:rsid w:val="00AA4854"/>
    <w:rsid w:val="00AA638A"/>
    <w:rsid w:val="00AA6DC6"/>
    <w:rsid w:val="00AA7B36"/>
    <w:rsid w:val="00AA7DF6"/>
    <w:rsid w:val="00AB10E0"/>
    <w:rsid w:val="00AB15BE"/>
    <w:rsid w:val="00AB27AE"/>
    <w:rsid w:val="00AB4528"/>
    <w:rsid w:val="00AB7D58"/>
    <w:rsid w:val="00AC0571"/>
    <w:rsid w:val="00AC50E9"/>
    <w:rsid w:val="00AC5845"/>
    <w:rsid w:val="00AC66E7"/>
    <w:rsid w:val="00AD4CB9"/>
    <w:rsid w:val="00AE2E1A"/>
    <w:rsid w:val="00AE3983"/>
    <w:rsid w:val="00AF039D"/>
    <w:rsid w:val="00AF66C5"/>
    <w:rsid w:val="00B00E8B"/>
    <w:rsid w:val="00B02BE4"/>
    <w:rsid w:val="00B02E3C"/>
    <w:rsid w:val="00B035B8"/>
    <w:rsid w:val="00B045BC"/>
    <w:rsid w:val="00B11F59"/>
    <w:rsid w:val="00B125CF"/>
    <w:rsid w:val="00B132B9"/>
    <w:rsid w:val="00B20677"/>
    <w:rsid w:val="00B21641"/>
    <w:rsid w:val="00B242D5"/>
    <w:rsid w:val="00B45646"/>
    <w:rsid w:val="00B45916"/>
    <w:rsid w:val="00B459F1"/>
    <w:rsid w:val="00B51030"/>
    <w:rsid w:val="00B51F37"/>
    <w:rsid w:val="00B53E82"/>
    <w:rsid w:val="00B551A2"/>
    <w:rsid w:val="00B57675"/>
    <w:rsid w:val="00B61B3C"/>
    <w:rsid w:val="00B70F77"/>
    <w:rsid w:val="00B715CC"/>
    <w:rsid w:val="00B72DCC"/>
    <w:rsid w:val="00B75613"/>
    <w:rsid w:val="00B75F01"/>
    <w:rsid w:val="00B83515"/>
    <w:rsid w:val="00B83A82"/>
    <w:rsid w:val="00B935DA"/>
    <w:rsid w:val="00B94C59"/>
    <w:rsid w:val="00BA0039"/>
    <w:rsid w:val="00BA6F8E"/>
    <w:rsid w:val="00BB3B34"/>
    <w:rsid w:val="00BB482C"/>
    <w:rsid w:val="00BB5106"/>
    <w:rsid w:val="00BC2D04"/>
    <w:rsid w:val="00BD191B"/>
    <w:rsid w:val="00BD4BE8"/>
    <w:rsid w:val="00BF3C2D"/>
    <w:rsid w:val="00BF421C"/>
    <w:rsid w:val="00C01587"/>
    <w:rsid w:val="00C0219B"/>
    <w:rsid w:val="00C044C4"/>
    <w:rsid w:val="00C05232"/>
    <w:rsid w:val="00C140A7"/>
    <w:rsid w:val="00C14D44"/>
    <w:rsid w:val="00C1689E"/>
    <w:rsid w:val="00C20968"/>
    <w:rsid w:val="00C220BA"/>
    <w:rsid w:val="00C23892"/>
    <w:rsid w:val="00C40DA4"/>
    <w:rsid w:val="00C421A9"/>
    <w:rsid w:val="00C451CB"/>
    <w:rsid w:val="00C50F52"/>
    <w:rsid w:val="00C575D8"/>
    <w:rsid w:val="00C60D7F"/>
    <w:rsid w:val="00C61704"/>
    <w:rsid w:val="00C76238"/>
    <w:rsid w:val="00C77253"/>
    <w:rsid w:val="00C841C7"/>
    <w:rsid w:val="00C93C38"/>
    <w:rsid w:val="00CA1133"/>
    <w:rsid w:val="00CA3BF5"/>
    <w:rsid w:val="00CB14F6"/>
    <w:rsid w:val="00CB208A"/>
    <w:rsid w:val="00CB3AF4"/>
    <w:rsid w:val="00CB4470"/>
    <w:rsid w:val="00CC0630"/>
    <w:rsid w:val="00CC0FDE"/>
    <w:rsid w:val="00CE6223"/>
    <w:rsid w:val="00CF180A"/>
    <w:rsid w:val="00CF324E"/>
    <w:rsid w:val="00CF46E3"/>
    <w:rsid w:val="00CF736D"/>
    <w:rsid w:val="00CF78E2"/>
    <w:rsid w:val="00D0118E"/>
    <w:rsid w:val="00D06FD1"/>
    <w:rsid w:val="00D07566"/>
    <w:rsid w:val="00D13E94"/>
    <w:rsid w:val="00D1480B"/>
    <w:rsid w:val="00D1672A"/>
    <w:rsid w:val="00D22E5E"/>
    <w:rsid w:val="00D31AE2"/>
    <w:rsid w:val="00D330F9"/>
    <w:rsid w:val="00D43DEC"/>
    <w:rsid w:val="00D50C33"/>
    <w:rsid w:val="00D5322C"/>
    <w:rsid w:val="00D53A27"/>
    <w:rsid w:val="00D61990"/>
    <w:rsid w:val="00D6742F"/>
    <w:rsid w:val="00D7107C"/>
    <w:rsid w:val="00D71CF6"/>
    <w:rsid w:val="00D733D2"/>
    <w:rsid w:val="00D74603"/>
    <w:rsid w:val="00D74D57"/>
    <w:rsid w:val="00D7685A"/>
    <w:rsid w:val="00D778A4"/>
    <w:rsid w:val="00D80779"/>
    <w:rsid w:val="00D81BFE"/>
    <w:rsid w:val="00D83BA8"/>
    <w:rsid w:val="00D85CD2"/>
    <w:rsid w:val="00D8797F"/>
    <w:rsid w:val="00D90260"/>
    <w:rsid w:val="00D9252B"/>
    <w:rsid w:val="00D94017"/>
    <w:rsid w:val="00D96428"/>
    <w:rsid w:val="00D96A20"/>
    <w:rsid w:val="00D97BAB"/>
    <w:rsid w:val="00DA12F7"/>
    <w:rsid w:val="00DA2B38"/>
    <w:rsid w:val="00DB01D1"/>
    <w:rsid w:val="00DB3A7E"/>
    <w:rsid w:val="00DC1849"/>
    <w:rsid w:val="00DC2CC5"/>
    <w:rsid w:val="00DC31FC"/>
    <w:rsid w:val="00DD766E"/>
    <w:rsid w:val="00DE1675"/>
    <w:rsid w:val="00DE16DA"/>
    <w:rsid w:val="00DE456F"/>
    <w:rsid w:val="00DF0EB5"/>
    <w:rsid w:val="00DF3098"/>
    <w:rsid w:val="00DF5353"/>
    <w:rsid w:val="00E00527"/>
    <w:rsid w:val="00E0164B"/>
    <w:rsid w:val="00E0487F"/>
    <w:rsid w:val="00E06A4D"/>
    <w:rsid w:val="00E12A6E"/>
    <w:rsid w:val="00E12D8D"/>
    <w:rsid w:val="00E14869"/>
    <w:rsid w:val="00E17BF0"/>
    <w:rsid w:val="00E219D6"/>
    <w:rsid w:val="00E22C6F"/>
    <w:rsid w:val="00E25C87"/>
    <w:rsid w:val="00E26E27"/>
    <w:rsid w:val="00E270B2"/>
    <w:rsid w:val="00E33E4A"/>
    <w:rsid w:val="00E3633D"/>
    <w:rsid w:val="00E429CF"/>
    <w:rsid w:val="00E43B19"/>
    <w:rsid w:val="00E4472B"/>
    <w:rsid w:val="00E45138"/>
    <w:rsid w:val="00E45FB3"/>
    <w:rsid w:val="00E46422"/>
    <w:rsid w:val="00E54C6C"/>
    <w:rsid w:val="00E5526B"/>
    <w:rsid w:val="00E5585A"/>
    <w:rsid w:val="00E57426"/>
    <w:rsid w:val="00E57B95"/>
    <w:rsid w:val="00E64E2B"/>
    <w:rsid w:val="00E65D14"/>
    <w:rsid w:val="00E67CD1"/>
    <w:rsid w:val="00E70878"/>
    <w:rsid w:val="00E74719"/>
    <w:rsid w:val="00E77358"/>
    <w:rsid w:val="00E912C7"/>
    <w:rsid w:val="00E91D20"/>
    <w:rsid w:val="00E96819"/>
    <w:rsid w:val="00EA24E5"/>
    <w:rsid w:val="00EA2BB1"/>
    <w:rsid w:val="00EA4706"/>
    <w:rsid w:val="00EA4B77"/>
    <w:rsid w:val="00EA6351"/>
    <w:rsid w:val="00EB11F9"/>
    <w:rsid w:val="00EC14B5"/>
    <w:rsid w:val="00EC20D5"/>
    <w:rsid w:val="00EC3888"/>
    <w:rsid w:val="00EC3A1B"/>
    <w:rsid w:val="00ED2412"/>
    <w:rsid w:val="00ED4470"/>
    <w:rsid w:val="00EE20BD"/>
    <w:rsid w:val="00EE54C5"/>
    <w:rsid w:val="00EF367F"/>
    <w:rsid w:val="00EF7209"/>
    <w:rsid w:val="00F0212F"/>
    <w:rsid w:val="00F05D01"/>
    <w:rsid w:val="00F077FB"/>
    <w:rsid w:val="00F11546"/>
    <w:rsid w:val="00F175FC"/>
    <w:rsid w:val="00F23E0B"/>
    <w:rsid w:val="00F30FCD"/>
    <w:rsid w:val="00F32342"/>
    <w:rsid w:val="00F34AC7"/>
    <w:rsid w:val="00F36670"/>
    <w:rsid w:val="00F41453"/>
    <w:rsid w:val="00F41509"/>
    <w:rsid w:val="00F54359"/>
    <w:rsid w:val="00F54791"/>
    <w:rsid w:val="00F56969"/>
    <w:rsid w:val="00F57064"/>
    <w:rsid w:val="00F60B69"/>
    <w:rsid w:val="00F60E59"/>
    <w:rsid w:val="00F62882"/>
    <w:rsid w:val="00F7147D"/>
    <w:rsid w:val="00F75A7E"/>
    <w:rsid w:val="00F828F8"/>
    <w:rsid w:val="00F861CE"/>
    <w:rsid w:val="00F9026F"/>
    <w:rsid w:val="00F94861"/>
    <w:rsid w:val="00F948DE"/>
    <w:rsid w:val="00F95704"/>
    <w:rsid w:val="00F95B53"/>
    <w:rsid w:val="00FB2F8B"/>
    <w:rsid w:val="00FB40F0"/>
    <w:rsid w:val="00FB5674"/>
    <w:rsid w:val="00FB734B"/>
    <w:rsid w:val="00FB7F27"/>
    <w:rsid w:val="00FD1AB4"/>
    <w:rsid w:val="00FE0D70"/>
    <w:rsid w:val="00FE152D"/>
    <w:rsid w:val="00FE2F8D"/>
    <w:rsid w:val="00FF100C"/>
    <w:rsid w:val="00FF1C64"/>
    <w:rsid w:val="00FF4BD3"/>
    <w:rsid w:val="0238BDFB"/>
    <w:rsid w:val="12D92BF4"/>
    <w:rsid w:val="26506A83"/>
    <w:rsid w:val="2E5B7C68"/>
    <w:rsid w:val="30EB0FBC"/>
    <w:rsid w:val="37BA0DC0"/>
    <w:rsid w:val="3A78C9A5"/>
    <w:rsid w:val="3A7F556A"/>
    <w:rsid w:val="3DC65774"/>
    <w:rsid w:val="4283DB8A"/>
    <w:rsid w:val="4DD5077C"/>
    <w:rsid w:val="59E3DB6E"/>
    <w:rsid w:val="5AACFEBF"/>
    <w:rsid w:val="5D1B7C30"/>
    <w:rsid w:val="61EEED53"/>
    <w:rsid w:val="6B2ACC8F"/>
    <w:rsid w:val="6BFE0890"/>
    <w:rsid w:val="6C493A4A"/>
    <w:rsid w:val="76C74769"/>
    <w:rsid w:val="7BB8A646"/>
    <w:rsid w:val="7C7B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24B1"/>
  <w15:docId w15:val="{99FAA44F-F80C-1C42-84BB-A2905E57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AF6"/>
    <w:pPr>
      <w:keepNext/>
      <w:keepLines/>
      <w:numPr>
        <w:numId w:val="19"/>
      </w:numPr>
      <w:shd w:val="clear" w:color="auto" w:fill="00765C"/>
      <w:spacing w:before="240" w:after="0"/>
      <w:ind w:left="0" w:firstLine="360"/>
      <w:outlineLvl w:val="0"/>
    </w:pPr>
    <w:rPr>
      <w:rFonts w:asciiTheme="majorHAnsi" w:eastAsiaTheme="majorEastAsia" w:hAnsiTheme="majorHAnsi" w:cstheme="majorBidi"/>
      <w:b/>
      <w:bCs/>
      <w:color w:val="FFFFFF"/>
      <w:sz w:val="32"/>
      <w:szCs w:val="32"/>
      <w:shd w:val="clear" w:color="auto" w:fill="00765C"/>
    </w:rPr>
  </w:style>
  <w:style w:type="paragraph" w:styleId="Heading2">
    <w:name w:val="heading 2"/>
    <w:basedOn w:val="Normal"/>
    <w:next w:val="Normal"/>
    <w:link w:val="Heading2Char"/>
    <w:uiPriority w:val="9"/>
    <w:unhideWhenUsed/>
    <w:qFormat/>
    <w:rsid w:val="009F7AF6"/>
    <w:pPr>
      <w:keepNext/>
      <w:keepLines/>
      <w:numPr>
        <w:ilvl w:val="1"/>
        <w:numId w:val="19"/>
      </w:numPr>
      <w:spacing w:before="40" w:after="0"/>
      <w:ind w:left="360"/>
      <w:outlineLvl w:val="1"/>
    </w:pPr>
    <w:rPr>
      <w:rFonts w:asciiTheme="majorHAnsi" w:eastAsiaTheme="majorEastAsia" w:hAnsiTheme="majorHAnsi" w:cstheme="majorBidi"/>
      <w:b/>
      <w:bCs/>
      <w:color w:val="05556E"/>
      <w:sz w:val="28"/>
      <w:szCs w:val="28"/>
    </w:rPr>
  </w:style>
  <w:style w:type="paragraph" w:styleId="Heading3">
    <w:name w:val="heading 3"/>
    <w:basedOn w:val="Normal"/>
    <w:next w:val="Normal"/>
    <w:link w:val="Heading3Char"/>
    <w:uiPriority w:val="9"/>
    <w:unhideWhenUsed/>
    <w:qFormat/>
    <w:rsid w:val="001D5A1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F7AF6"/>
    <w:pPr>
      <w:keepNext/>
      <w:keepLines/>
      <w:spacing w:before="40" w:after="0"/>
      <w:outlineLvl w:val="3"/>
    </w:pPr>
    <w:rPr>
      <w:rFonts w:asciiTheme="minorHAnsi" w:eastAsiaTheme="majorEastAsia" w:hAnsiTheme="minorHAnsi" w:cstheme="minorHAnsi"/>
      <w:b/>
      <w:i/>
      <w:iCs/>
      <w:sz w:val="24"/>
      <w:szCs w:val="24"/>
    </w:rPr>
  </w:style>
  <w:style w:type="paragraph" w:styleId="Heading5">
    <w:name w:val="heading 5"/>
    <w:basedOn w:val="Normal"/>
    <w:next w:val="Normal"/>
    <w:link w:val="Heading5Char"/>
    <w:uiPriority w:val="9"/>
    <w:semiHidden/>
    <w:unhideWhenUsed/>
    <w:qFormat/>
    <w:rsid w:val="001D5A1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5A1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5A1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5A1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A1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636B"/>
    <w:pPr>
      <w:ind w:left="720"/>
      <w:contextualSpacing/>
    </w:pPr>
  </w:style>
  <w:style w:type="character" w:customStyle="1" w:styleId="Heading1Char">
    <w:name w:val="Heading 1 Char"/>
    <w:basedOn w:val="DefaultParagraphFont"/>
    <w:link w:val="Heading1"/>
    <w:uiPriority w:val="9"/>
    <w:rsid w:val="009F7AF6"/>
    <w:rPr>
      <w:rFonts w:asciiTheme="majorHAnsi" w:eastAsiaTheme="majorEastAsia" w:hAnsiTheme="majorHAnsi" w:cstheme="majorBidi"/>
      <w:b/>
      <w:bCs/>
      <w:color w:val="FFFFFF"/>
      <w:sz w:val="32"/>
      <w:szCs w:val="32"/>
      <w:shd w:val="clear" w:color="auto" w:fill="00765C"/>
    </w:rPr>
  </w:style>
  <w:style w:type="character" w:customStyle="1" w:styleId="Heading2Char">
    <w:name w:val="Heading 2 Char"/>
    <w:basedOn w:val="DefaultParagraphFont"/>
    <w:link w:val="Heading2"/>
    <w:uiPriority w:val="9"/>
    <w:rsid w:val="009F7AF6"/>
    <w:rPr>
      <w:rFonts w:asciiTheme="majorHAnsi" w:eastAsiaTheme="majorEastAsia" w:hAnsiTheme="majorHAnsi" w:cstheme="majorBidi"/>
      <w:b/>
      <w:bCs/>
      <w:color w:val="05556E"/>
      <w:sz w:val="28"/>
      <w:szCs w:val="28"/>
    </w:rPr>
  </w:style>
  <w:style w:type="character" w:customStyle="1" w:styleId="Heading3Char">
    <w:name w:val="Heading 3 Char"/>
    <w:basedOn w:val="DefaultParagraphFont"/>
    <w:link w:val="Heading3"/>
    <w:uiPriority w:val="9"/>
    <w:rsid w:val="001D5A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F7AF6"/>
    <w:rPr>
      <w:rFonts w:asciiTheme="minorHAnsi" w:eastAsiaTheme="majorEastAsia" w:hAnsiTheme="minorHAnsi" w:cstheme="minorHAnsi"/>
      <w:b/>
      <w:i/>
      <w:iCs/>
      <w:sz w:val="24"/>
      <w:szCs w:val="24"/>
    </w:rPr>
  </w:style>
  <w:style w:type="character" w:customStyle="1" w:styleId="Heading5Char">
    <w:name w:val="Heading 5 Char"/>
    <w:basedOn w:val="DefaultParagraphFont"/>
    <w:link w:val="Heading5"/>
    <w:uiPriority w:val="9"/>
    <w:semiHidden/>
    <w:rsid w:val="001D5A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5A1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5A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5A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A1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3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FFB"/>
    <w:rPr>
      <w:color w:val="0563C1" w:themeColor="hyperlink"/>
      <w:u w:val="single"/>
    </w:rPr>
  </w:style>
  <w:style w:type="character" w:customStyle="1" w:styleId="UnresolvedMention1">
    <w:name w:val="Unresolved Mention1"/>
    <w:basedOn w:val="DefaultParagraphFont"/>
    <w:uiPriority w:val="99"/>
    <w:unhideWhenUsed/>
    <w:rsid w:val="00A26DD1"/>
    <w:rPr>
      <w:color w:val="605E5C"/>
      <w:shd w:val="clear" w:color="auto" w:fill="E1DFDD"/>
    </w:rPr>
  </w:style>
  <w:style w:type="paragraph" w:styleId="Header">
    <w:name w:val="header"/>
    <w:basedOn w:val="Normal"/>
    <w:link w:val="HeaderChar"/>
    <w:uiPriority w:val="99"/>
    <w:unhideWhenUsed/>
    <w:rsid w:val="0030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5D"/>
  </w:style>
  <w:style w:type="paragraph" w:styleId="Footer">
    <w:name w:val="footer"/>
    <w:basedOn w:val="Normal"/>
    <w:link w:val="FooterChar"/>
    <w:uiPriority w:val="99"/>
    <w:unhideWhenUsed/>
    <w:rsid w:val="0030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5D"/>
  </w:style>
  <w:style w:type="paragraph" w:customStyle="1" w:styleId="Default">
    <w:name w:val="Default"/>
    <w:rsid w:val="0075131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55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7C2"/>
    <w:rPr>
      <w:sz w:val="20"/>
      <w:szCs w:val="20"/>
    </w:rPr>
  </w:style>
  <w:style w:type="character" w:styleId="FootnoteReference">
    <w:name w:val="footnote reference"/>
    <w:basedOn w:val="DefaultParagraphFont"/>
    <w:uiPriority w:val="99"/>
    <w:semiHidden/>
    <w:unhideWhenUsed/>
    <w:rsid w:val="001557C2"/>
    <w:rPr>
      <w:vertAlign w:val="superscript"/>
    </w:rPr>
  </w:style>
  <w:style w:type="character" w:customStyle="1" w:styleId="normaltextrun">
    <w:name w:val="normaltextrun"/>
    <w:basedOn w:val="DefaultParagraphFont"/>
    <w:rsid w:val="001557C2"/>
  </w:style>
  <w:style w:type="character" w:customStyle="1" w:styleId="eop">
    <w:name w:val="eop"/>
    <w:basedOn w:val="DefaultParagraphFont"/>
    <w:rsid w:val="001557C2"/>
  </w:style>
  <w:style w:type="paragraph" w:customStyle="1" w:styleId="paragraph">
    <w:name w:val="paragraph"/>
    <w:basedOn w:val="Normal"/>
    <w:rsid w:val="001557C2"/>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1557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1">
    <w:name w:val="Grid Table 3 Accent 1"/>
    <w:basedOn w:val="TableNormal"/>
    <w:uiPriority w:val="48"/>
    <w:rsid w:val="00155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BalloonText">
    <w:name w:val="Balloon Text"/>
    <w:basedOn w:val="Normal"/>
    <w:link w:val="BalloonTextChar"/>
    <w:uiPriority w:val="99"/>
    <w:semiHidden/>
    <w:unhideWhenUsed/>
    <w:rsid w:val="0015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C2"/>
    <w:rPr>
      <w:rFonts w:ascii="Segoe UI" w:hAnsi="Segoe UI" w:cs="Segoe UI"/>
      <w:sz w:val="18"/>
      <w:szCs w:val="18"/>
    </w:rPr>
  </w:style>
  <w:style w:type="table" w:styleId="GridTable4-Accent1">
    <w:name w:val="Grid Table 4 Accent 1"/>
    <w:basedOn w:val="TableNormal"/>
    <w:uiPriority w:val="49"/>
    <w:rsid w:val="00116D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uiPriority w:val="11"/>
    <w:qFormat/>
    <w:pPr>
      <w:keepNext/>
      <w:keepLines/>
      <w:jc w:val="center"/>
    </w:pPr>
    <w:rPr>
      <w:sz w:val="40"/>
      <w:szCs w:val="40"/>
    </w:rPr>
  </w:style>
  <w:style w:type="table" w:customStyle="1" w:styleId="48">
    <w:name w:val="48"/>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5">
    <w:name w:val="45"/>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style>
  <w:style w:type="table" w:customStyle="1" w:styleId="42">
    <w:name w:val="42"/>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9">
    <w:name w:val="39"/>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9E2F3"/>
    </w:tcPr>
  </w:style>
  <w:style w:type="table" w:customStyle="1" w:styleId="38">
    <w:name w:val="38"/>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7">
    <w:name w:val="37"/>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6">
    <w:name w:val="36"/>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5">
    <w:name w:val="35"/>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4">
    <w:name w:val="34"/>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3">
    <w:name w:val="33"/>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2">
    <w:name w:val="32"/>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1">
    <w:name w:val="31"/>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0">
    <w:name w:val="3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9">
    <w:name w:val="29"/>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8">
    <w:name w:val="28"/>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7">
    <w:name w:val="27"/>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6">
    <w:name w:val="26"/>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5">
    <w:name w:val="25"/>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4">
    <w:name w:val="24"/>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3">
    <w:name w:val="23"/>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0">
    <w:name w:val="20"/>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9">
    <w:name w:val="19"/>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8">
    <w:name w:val="18"/>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7">
    <w:name w:val="17"/>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6">
    <w:name w:val="16"/>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5">
    <w:name w:val="15"/>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4">
    <w:name w:val="14"/>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3">
    <w:name w:val="13"/>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2">
    <w:name w:val="12"/>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1">
    <w:name w:val="11"/>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0">
    <w:name w:val="10"/>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paragraph" w:styleId="TOC1">
    <w:name w:val="toc 1"/>
    <w:basedOn w:val="Normal"/>
    <w:next w:val="Normal"/>
    <w:autoRedefine/>
    <w:uiPriority w:val="39"/>
    <w:unhideWhenUsed/>
    <w:rsid w:val="001C32F0"/>
    <w:pPr>
      <w:tabs>
        <w:tab w:val="left" w:pos="440"/>
        <w:tab w:val="right" w:pos="9926"/>
      </w:tabs>
      <w:spacing w:after="0" w:line="216" w:lineRule="auto"/>
    </w:pPr>
  </w:style>
  <w:style w:type="paragraph" w:styleId="TOC2">
    <w:name w:val="toc 2"/>
    <w:basedOn w:val="Normal"/>
    <w:next w:val="Normal"/>
    <w:autoRedefine/>
    <w:uiPriority w:val="39"/>
    <w:unhideWhenUsed/>
    <w:rsid w:val="00273A1E"/>
    <w:pPr>
      <w:spacing w:after="100"/>
      <w:ind w:left="220"/>
    </w:pPr>
  </w:style>
  <w:style w:type="paragraph" w:styleId="TOC4">
    <w:name w:val="toc 4"/>
    <w:basedOn w:val="Normal"/>
    <w:next w:val="Normal"/>
    <w:autoRedefine/>
    <w:uiPriority w:val="39"/>
    <w:unhideWhenUsed/>
    <w:rsid w:val="00273A1E"/>
    <w:pPr>
      <w:spacing w:after="100"/>
      <w:ind w:left="660"/>
    </w:pPr>
  </w:style>
  <w:style w:type="paragraph" w:styleId="TOC3">
    <w:name w:val="toc 3"/>
    <w:basedOn w:val="Normal"/>
    <w:next w:val="Normal"/>
    <w:autoRedefine/>
    <w:uiPriority w:val="39"/>
    <w:unhideWhenUsed/>
    <w:rsid w:val="00273A1E"/>
    <w:pPr>
      <w:spacing w:after="100"/>
      <w:ind w:left="440"/>
    </w:pPr>
  </w:style>
  <w:style w:type="paragraph" w:styleId="TOCHeading">
    <w:name w:val="TOC Heading"/>
    <w:basedOn w:val="Heading1"/>
    <w:next w:val="Normal"/>
    <w:uiPriority w:val="39"/>
    <w:unhideWhenUsed/>
    <w:qFormat/>
    <w:rsid w:val="00273A1E"/>
    <w:pPr>
      <w:numPr>
        <w:numId w:val="0"/>
      </w:numPr>
      <w:shd w:val="clear" w:color="auto" w:fill="auto"/>
      <w:outlineLvl w:val="9"/>
    </w:pPr>
    <w:rPr>
      <w:color w:val="2F5496" w:themeColor="accent1" w:themeShade="BF"/>
      <w:shd w:val="clear" w:color="auto" w:fill="aut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04EE"/>
    <w:rPr>
      <w:b/>
      <w:bCs/>
    </w:rPr>
  </w:style>
  <w:style w:type="character" w:customStyle="1" w:styleId="CommentSubjectChar">
    <w:name w:val="Comment Subject Char"/>
    <w:basedOn w:val="CommentTextChar"/>
    <w:link w:val="CommentSubject"/>
    <w:uiPriority w:val="99"/>
    <w:semiHidden/>
    <w:rsid w:val="005F04EE"/>
    <w:rPr>
      <w:b/>
      <w:bCs/>
      <w:sz w:val="20"/>
      <w:szCs w:val="20"/>
    </w:rPr>
  </w:style>
  <w:style w:type="character" w:customStyle="1" w:styleId="Mention1">
    <w:name w:val="Mention1"/>
    <w:basedOn w:val="DefaultParagraphFont"/>
    <w:uiPriority w:val="99"/>
    <w:unhideWhenUsed/>
    <w:rsid w:val="00084A7C"/>
    <w:rPr>
      <w:color w:val="2B579A"/>
      <w:shd w:val="clear" w:color="auto" w:fill="E6E6E6"/>
    </w:rPr>
  </w:style>
  <w:style w:type="paragraph" w:styleId="Revision">
    <w:name w:val="Revision"/>
    <w:hidden/>
    <w:uiPriority w:val="99"/>
    <w:semiHidden/>
    <w:rsid w:val="00531E1D"/>
    <w:pPr>
      <w:spacing w:after="0" w:line="240" w:lineRule="auto"/>
    </w:p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5">
    <w:name w:val="5"/>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4">
    <w:name w:val="4"/>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3">
    <w:name w:val="3"/>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2">
    <w:name w:val="2"/>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table" w:customStyle="1" w:styleId="1">
    <w:name w:val="1"/>
    <w:basedOn w:val="TableNormal"/>
    <w:pPr>
      <w:spacing w:after="0" w:line="240" w:lineRule="auto"/>
    </w:pPr>
    <w:tblPr>
      <w:tblStyleRowBandSize w:val="1"/>
      <w:tblStyleColBandSize w:val="1"/>
      <w:tblCellMar>
        <w:left w:w="115" w:type="dxa"/>
        <w:right w:w="115" w:type="dxa"/>
      </w:tblCellMar>
    </w:tblPr>
    <w:tcPr>
      <w:shd w:val="clear" w:color="auto" w:fill="D9E2F3"/>
    </w:tcPr>
  </w:style>
  <w:style w:type="paragraph" w:styleId="List2">
    <w:name w:val="List 2"/>
    <w:basedOn w:val="Normal"/>
    <w:uiPriority w:val="99"/>
    <w:unhideWhenUsed/>
    <w:rsid w:val="00B242D5"/>
    <w:pPr>
      <w:ind w:left="720" w:hanging="360"/>
      <w:contextualSpacing/>
    </w:pPr>
  </w:style>
  <w:style w:type="paragraph" w:customStyle="1" w:styleId="Normal0">
    <w:name w:val="Normal0"/>
    <w:qFormat/>
    <w:rsid w:val="00B459F1"/>
    <w:rPr>
      <w:lang w:val="es-ES"/>
    </w:rPr>
  </w:style>
  <w:style w:type="paragraph" w:customStyle="1" w:styleId="Subtitle0">
    <w:name w:val="Subtitle0"/>
    <w:basedOn w:val="Normal0"/>
    <w:next w:val="Normal0"/>
    <w:rsid w:val="00B459F1"/>
    <w:pPr>
      <w:keepNext/>
      <w:keepLines/>
      <w:spacing w:before="360" w:after="80"/>
    </w:pPr>
    <w:rPr>
      <w:rFonts w:ascii="Georgia" w:eastAsia="Georgia" w:hAnsi="Georgia" w:cs="Georgia"/>
      <w:i/>
      <w:color w:val="666666"/>
      <w:sz w:val="48"/>
      <w:szCs w:val="48"/>
    </w:rPr>
  </w:style>
  <w:style w:type="paragraph" w:customStyle="1" w:styleId="heading30">
    <w:name w:val="heading 30"/>
    <w:basedOn w:val="Normal0"/>
    <w:next w:val="Normal0"/>
    <w:uiPriority w:val="9"/>
    <w:unhideWhenUsed/>
    <w:qFormat/>
    <w:rsid w:val="00B459F1"/>
    <w:pPr>
      <w:keepNext/>
      <w:keepLines/>
      <w:spacing w:before="280" w:after="80"/>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ns.usda.gov/wic/eligibility-and-program-reach-estimates-2020" TargetMode="External"/><Relationship Id="rId26" Type="http://schemas.openxmlformats.org/officeDocument/2006/relationships/hyperlink" Target="https://www.neighborhoodatlas.medicine.wisc.edu/" TargetMode="External"/><Relationship Id="rId39" Type="http://schemas.openxmlformats.org/officeDocument/2006/relationships/hyperlink" Target="mailto:projectmanager@frac.org" TargetMode="External"/><Relationship Id="rId21" Type="http://schemas.openxmlformats.org/officeDocument/2006/relationships/image" Target="media/image5.png"/><Relationship Id="rId34" Type="http://schemas.openxmlformats.org/officeDocument/2006/relationships/hyperlink" Target="https://webportalapp.com/sp/frac_wic-ciao" TargetMode="External"/><Relationship Id="rId42" Type="http://schemas.openxmlformats.org/officeDocument/2006/relationships/hyperlink" Target="https://us02web.zoom.us/webinar/register/WN_LXak-I6KQh-66PBEpdmeFw" TargetMode="External"/><Relationship Id="rId47" Type="http://schemas.openxmlformats.org/officeDocument/2006/relationships/hyperlink" Target="https://frac.org/wic-ciao" TargetMode="External"/><Relationship Id="rId50" Type="http://schemas.openxmlformats.org/officeDocument/2006/relationships/hyperlink" Target="https://frac.org/wic-ciao"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rac.org/wic-during-covid-19-2022" TargetMode="External"/><Relationship Id="rId29" Type="http://schemas.openxmlformats.org/officeDocument/2006/relationships/hyperlink" Target="https://www.diversitydatakids.org/child-opportunity-index" TargetMode="External"/><Relationship Id="rId11" Type="http://schemas.openxmlformats.org/officeDocument/2006/relationships/image" Target="media/image1.png"/><Relationship Id="rId24" Type="http://schemas.openxmlformats.org/officeDocument/2006/relationships/hyperlink" Target="https://hpsa.us/services/chna/community-health-needs-assessment-chna/" TargetMode="External"/><Relationship Id="rId32" Type="http://schemas.openxmlformats.org/officeDocument/2006/relationships/hyperlink" Target="https://webportalapp.com/sp/frac_wic-ciao" TargetMode="External"/><Relationship Id="rId37" Type="http://schemas.openxmlformats.org/officeDocument/2006/relationships/hyperlink" Target="https://frac.org/wic-ciao/rfa-espanol" TargetMode="External"/><Relationship Id="rId40" Type="http://schemas.openxmlformats.org/officeDocument/2006/relationships/hyperlink" Target="https://us02web.zoom.us/webinar/register/WN_LXak-I6KQh-66PBEpdmeFw" TargetMode="External"/><Relationship Id="rId45" Type="http://schemas.openxmlformats.org/officeDocument/2006/relationships/hyperlink" Target="https://us02web.zoom.us/meeting/register/tZEvc-mppjorEtb7EHPgfUxBmeQ9f29zc1TE" TargetMode="External"/><Relationship Id="rId53" Type="http://schemas.openxmlformats.org/officeDocument/2006/relationships/hyperlink" Target="https://frac.org/wp-content/uploads/WIC-CIAO_RFA_Budget-Narrative-Template_Final_Spanish.docx" TargetMode="External"/><Relationship Id="rId5" Type="http://schemas.openxmlformats.org/officeDocument/2006/relationships/numbering" Target="numbering.xml"/><Relationship Id="rId19" Type="http://schemas.openxmlformats.org/officeDocument/2006/relationships/hyperlink" Target="https://frac.org/research/resource-library/making-wic-work-better-strategies-to-reach-more-women-and-children-and-strengthen-benefits-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neighborhoodatlas.medicine.wisc.edu/" TargetMode="External"/><Relationship Id="rId30" Type="http://schemas.openxmlformats.org/officeDocument/2006/relationships/hyperlink" Target="https://www.countyhealthrankings.org/explore-health-rankings" TargetMode="External"/><Relationship Id="rId35" Type="http://schemas.openxmlformats.org/officeDocument/2006/relationships/hyperlink" Target="https://webportalapp.com/sp/frac_wic-ciao" TargetMode="External"/><Relationship Id="rId43" Type="http://schemas.openxmlformats.org/officeDocument/2006/relationships/hyperlink" Target="https://us02web.zoom.us/meeting/register/tZwucOisqjgtGtZTXIcwoznnQRhrX63yR0_J" TargetMode="External"/><Relationship Id="rId48" Type="http://schemas.openxmlformats.org/officeDocument/2006/relationships/hyperlink" Target="http://www.frac.org/wic-ciao"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rac.org/wp-content/uploads/WIC-CIAO_RFA_Work-Plan-Template_Final_Spanish.doc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frac.org/research/resource-library/wic-is-a-critical-economic-nutrition-and-health-support-for-children-and-families" TargetMode="External"/><Relationship Id="rId25" Type="http://schemas.openxmlformats.org/officeDocument/2006/relationships/hyperlink" Target="https://www.ers.usda.gov/data-products/food-access-research-atlas/" TargetMode="External"/><Relationship Id="rId33" Type="http://schemas.openxmlformats.org/officeDocument/2006/relationships/hyperlink" Target="https://webportalapp.com/webform/frac_wic-ciao-letter-of-intent" TargetMode="External"/><Relationship Id="rId38" Type="http://schemas.openxmlformats.org/officeDocument/2006/relationships/hyperlink" Target="https://webportalapp.com/sp/frac_wic-ciao" TargetMode="External"/><Relationship Id="rId46" Type="http://schemas.openxmlformats.org/officeDocument/2006/relationships/hyperlink" Target="mailto:wic-ciao@frac.org" TargetMode="External"/><Relationship Id="rId20" Type="http://schemas.openxmlformats.org/officeDocument/2006/relationships/hyperlink" Target="mailto:wic-ciao@frac.org" TargetMode="External"/><Relationship Id="rId41" Type="http://schemas.openxmlformats.org/officeDocument/2006/relationships/hyperlink" Target="https://us02web.zoom.us/webinar/register/WN_LXak-I6KQh-66PBEpdmeFw" TargetMode="External"/><Relationship Id="rId54" Type="http://schemas.openxmlformats.org/officeDocument/2006/relationships/hyperlink" Target="https://frac.org/wp-content/uploads/WIC-CIAO_RFA_Letter-of-Support_Final_Spanish.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ns.usda.gov/wic/modernization-and-innovation" TargetMode="External"/><Relationship Id="rId23" Type="http://schemas.openxmlformats.org/officeDocument/2006/relationships/image" Target="media/image7.png"/><Relationship Id="rId28" Type="http://schemas.openxmlformats.org/officeDocument/2006/relationships/hyperlink" Target="https://www.diversitydatakids.org/child-opportunity-index" TargetMode="External"/><Relationship Id="rId36" Type="http://schemas.openxmlformats.org/officeDocument/2006/relationships/hyperlink" Target="https://webportalapp.com/webform/frac_wic-ciao-letter-of-intent" TargetMode="External"/><Relationship Id="rId49" Type="http://schemas.openxmlformats.org/officeDocument/2006/relationships/hyperlink" Target="mailto:wic-ciao@frac.or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bpp.org/research/food-assistance/increasing-wic-coverage-through-cross-program-data-matching-and-targeted" TargetMode="External"/><Relationship Id="rId44" Type="http://schemas.openxmlformats.org/officeDocument/2006/relationships/hyperlink" Target="https://us02web.zoom.us/meeting/register/tZArc-Gurj0pH9C8D36mOFG1iYvdAEbDP4qj" TargetMode="External"/><Relationship Id="rId52" Type="http://schemas.openxmlformats.org/officeDocument/2006/relationships/hyperlink" Target="https://frac.org/wp-content/uploads/WIC-CIAO_RFA_Budget-Template_Final_Spanish.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rcs.usda.gov/conservation-basics/conservation-by-state/iowa/iowa-nrcs-outreach" TargetMode="External"/><Relationship Id="rId2" Type="http://schemas.openxmlformats.org/officeDocument/2006/relationships/hyperlink" Target="https://health.gov/healthypeople/priority-areas/health-equity-healthy-people-2030" TargetMode="External"/><Relationship Id="rId1" Type="http://schemas.openxmlformats.org/officeDocument/2006/relationships/hyperlink" Target="https://www.rwjf.org/en/blog/2022/11/we-used-your-insights-to-update-our-graphic-on-equity.html?rid=0032S000027IdDnQAK&amp;et_cid=2195574" TargetMode="External"/><Relationship Id="rId4" Type="http://schemas.openxmlformats.org/officeDocument/2006/relationships/hyperlink" Target="https://www.ecfr.gov/current/title-2/subtitle-B/chapter-IV/part-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1JB+ON/VpCVWws5foYZbPFruc5g==">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Props1.xml><?xml version="1.0" encoding="utf-8"?>
<ds:datastoreItem xmlns:ds="http://schemas.openxmlformats.org/officeDocument/2006/customXml" ds:itemID="{154BA4A3-89E5-4445-B97C-F51572C3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3011-f394-489d-83b3-9eac7543d728"/>
    <ds:schemaRef ds:uri="456f890f-68ab-44d1-bb57-e7b4415a2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F4DA-97E6-477A-9DD3-10F94094F70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64EC762-D649-4635-9084-729788691113}">
  <ds:schemaRefs>
    <ds:schemaRef ds:uri="http://schemas.microsoft.com/office/2006/metadata/properties"/>
    <ds:schemaRef ds:uri="http://schemas.microsoft.com/office/infopath/2007/PartnerControls"/>
    <ds:schemaRef ds:uri="0a943011-f394-489d-83b3-9eac7543d728"/>
    <ds:schemaRef ds:uri="456f890f-68ab-44d1-bb57-e7b4415a286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13817</Words>
  <Characters>78758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Lacko</dc:creator>
  <cp:keywords/>
  <dc:description/>
  <cp:lastModifiedBy>Katherine Jacobs</cp:lastModifiedBy>
  <cp:revision>3</cp:revision>
  <cp:lastPrinted>2023-01-23T21:53:00Z</cp:lastPrinted>
  <dcterms:created xsi:type="dcterms:W3CDTF">2023-01-23T21:52:00Z</dcterms:created>
  <dcterms:modified xsi:type="dcterms:W3CDTF">2023-01-23T21:53:00Z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0x0101006DB3EE1F60F25F4FB5FF63BB7E1D9316</vt:lpwstr>
  </property>
  <property fmtid="{D5CDD505-2E9C-101B-9397-08002B2CF9AE}" pid="3" name="MediaServiceImageTags">
    <vt:lpwstr/>
  </property>
</Properties>
</file>